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distribute"/>
        <w:rPr>
          <w:rFonts w:hint="default" w:ascii="Times New Roman" w:hAnsi="Times New Roman" w:eastAsia="方正小标宋_GBK" w:cs="Times New Roman"/>
          <w:bCs/>
          <w:color w:val="FF0000"/>
          <w:w w:val="80"/>
          <w:sz w:val="52"/>
          <w:szCs w:val="52"/>
          <w:u w:val="single"/>
        </w:rPr>
      </w:pPr>
      <w:r>
        <w:rPr>
          <w:rFonts w:hint="default" w:ascii="Times New Roman" w:hAnsi="Times New Roman" w:eastAsia="方正小标宋_GBK" w:cs="Times New Roman"/>
          <w:bCs/>
          <w:color w:val="FF0000"/>
          <w:w w:val="80"/>
          <w:sz w:val="52"/>
          <w:szCs w:val="52"/>
          <w:u w:val="single"/>
        </w:rPr>
        <w:t>中国共产主义青年团江苏省委员会</w:t>
      </w:r>
    </w:p>
    <w:p>
      <w:pPr>
        <w:keepNext w:val="0"/>
        <w:keepLines w:val="0"/>
        <w:pageBreakBefore w:val="0"/>
        <w:widowControl w:val="0"/>
        <w:kinsoku/>
        <w:wordWrap/>
        <w:overflowPunct/>
        <w:topLinePunct w:val="0"/>
        <w:autoSpaceDE/>
        <w:autoSpaceDN/>
        <w:bidi w:val="0"/>
        <w:spacing w:line="540" w:lineRule="exact"/>
        <w:ind w:right="0"/>
        <w:jc w:val="center"/>
        <w:textAlignment w:val="auto"/>
        <w:outlineLvl w:val="9"/>
        <w:rPr>
          <w:rFonts w:hint="default" w:ascii="Times New Roman" w:hAnsi="Times New Roman" w:eastAsia="黑体" w:cs="Times New Roman"/>
          <w:b/>
          <w:bCs/>
          <w:sz w:val="36"/>
          <w:szCs w:val="36"/>
        </w:rPr>
      </w:pPr>
    </w:p>
    <w:p>
      <w:pPr>
        <w:keepNext w:val="0"/>
        <w:keepLines w:val="0"/>
        <w:pageBreakBefore w:val="0"/>
        <w:widowControl w:val="0"/>
        <w:kinsoku/>
        <w:wordWrap/>
        <w:overflowPunct/>
        <w:topLinePunct w:val="0"/>
        <w:autoSpaceDE/>
        <w:autoSpaceDN/>
        <w:bidi w:val="0"/>
        <w:spacing w:line="540" w:lineRule="exact"/>
        <w:ind w:right="0"/>
        <w:jc w:val="center"/>
        <w:textAlignment w:val="auto"/>
        <w:outlineLvl w:val="9"/>
        <w:rPr>
          <w:rFonts w:hint="eastAsia" w:ascii="Times New Roman" w:hAnsi="Times New Roman" w:eastAsia="方正小标宋_GBK" w:cs="Times New Roman"/>
          <w:bCs/>
          <w:sz w:val="36"/>
          <w:szCs w:val="36"/>
          <w:lang w:eastAsia="zh-CN"/>
        </w:rPr>
      </w:pPr>
      <w:r>
        <w:rPr>
          <w:rFonts w:hint="default" w:ascii="Times New Roman" w:hAnsi="Times New Roman" w:eastAsia="黑体" w:cs="Times New Roman"/>
          <w:b/>
          <w:bCs/>
          <w:sz w:val="36"/>
          <w:szCs w:val="36"/>
        </w:rPr>
        <w:tab/>
      </w:r>
      <w:r>
        <w:rPr>
          <w:rFonts w:hint="default" w:ascii="Times New Roman" w:hAnsi="Times New Roman" w:eastAsia="方正小标宋_GBK" w:cs="Times New Roman"/>
          <w:bCs/>
          <w:sz w:val="36"/>
          <w:szCs w:val="36"/>
        </w:rPr>
        <w:t>关于</w:t>
      </w:r>
      <w:r>
        <w:rPr>
          <w:rFonts w:hint="eastAsia" w:ascii="Times New Roman" w:hAnsi="Times New Roman" w:eastAsia="方正小标宋_GBK" w:cs="Times New Roman"/>
          <w:bCs/>
          <w:sz w:val="36"/>
          <w:szCs w:val="36"/>
          <w:lang w:eastAsia="zh-CN"/>
        </w:rPr>
        <w:t>进一步做好</w:t>
      </w:r>
      <w:r>
        <w:rPr>
          <w:rFonts w:hint="eastAsia" w:ascii="Times New Roman" w:hAnsi="Times New Roman" w:eastAsia="方正小标宋_GBK" w:cs="Times New Roman"/>
          <w:bCs/>
          <w:sz w:val="36"/>
          <w:szCs w:val="36"/>
          <w:lang w:val="en-US" w:eastAsia="zh-CN"/>
        </w:rPr>
        <w:t>2019年</w:t>
      </w:r>
      <w:r>
        <w:rPr>
          <w:rFonts w:hint="eastAsia" w:ascii="Times New Roman" w:hAnsi="Times New Roman" w:eastAsia="方正小标宋_GBK" w:cs="Times New Roman"/>
          <w:bCs/>
          <w:sz w:val="36"/>
          <w:szCs w:val="36"/>
          <w:lang w:eastAsia="zh-CN"/>
        </w:rPr>
        <w:t>全省高校共青团</w:t>
      </w:r>
    </w:p>
    <w:p>
      <w:pPr>
        <w:keepNext w:val="0"/>
        <w:keepLines w:val="0"/>
        <w:pageBreakBefore w:val="0"/>
        <w:widowControl w:val="0"/>
        <w:kinsoku/>
        <w:wordWrap/>
        <w:overflowPunct/>
        <w:topLinePunct w:val="0"/>
        <w:autoSpaceDE/>
        <w:autoSpaceDN/>
        <w:bidi w:val="0"/>
        <w:spacing w:line="540" w:lineRule="exact"/>
        <w:ind w:right="0"/>
        <w:jc w:val="center"/>
        <w:textAlignment w:val="auto"/>
        <w:outlineLvl w:val="9"/>
        <w:rPr>
          <w:rFonts w:hint="default" w:ascii="Times New Roman" w:hAnsi="Times New Roman" w:eastAsia="方正小标宋_GBK" w:cs="Times New Roman"/>
          <w:bCs/>
          <w:sz w:val="36"/>
          <w:szCs w:val="36"/>
        </w:rPr>
      </w:pPr>
      <w:r>
        <w:rPr>
          <w:rFonts w:hint="eastAsia" w:ascii="Times New Roman" w:hAnsi="Times New Roman" w:eastAsia="方正小标宋_GBK" w:cs="Times New Roman"/>
          <w:bCs/>
          <w:sz w:val="36"/>
          <w:szCs w:val="36"/>
          <w:lang w:eastAsia="zh-CN"/>
        </w:rPr>
        <w:t>“信仰公开课”计划</w:t>
      </w:r>
      <w:r>
        <w:rPr>
          <w:rFonts w:hint="default" w:ascii="Times New Roman" w:hAnsi="Times New Roman" w:eastAsia="方正小标宋_GBK" w:cs="Times New Roman"/>
          <w:bCs/>
          <w:sz w:val="36"/>
          <w:szCs w:val="36"/>
          <w:lang w:eastAsia="zh-CN"/>
        </w:rPr>
        <w:t>的</w:t>
      </w:r>
      <w:r>
        <w:rPr>
          <w:rFonts w:hint="default" w:ascii="Times New Roman" w:hAnsi="Times New Roman" w:eastAsia="方正小标宋_GBK" w:cs="Times New Roman"/>
          <w:bCs/>
          <w:sz w:val="36"/>
          <w:szCs w:val="36"/>
        </w:rPr>
        <w:t>通知</w:t>
      </w:r>
    </w:p>
    <w:p>
      <w:pPr>
        <w:keepNext w:val="0"/>
        <w:keepLines w:val="0"/>
        <w:pageBreakBefore w:val="0"/>
        <w:widowControl w:val="0"/>
        <w:tabs>
          <w:tab w:val="left" w:pos="5436"/>
        </w:tabs>
        <w:kinsoku/>
        <w:wordWrap/>
        <w:overflowPunct/>
        <w:topLinePunct w:val="0"/>
        <w:autoSpaceDE/>
        <w:autoSpaceDN/>
        <w:bidi w:val="0"/>
        <w:spacing w:line="540" w:lineRule="exact"/>
        <w:ind w:right="0"/>
        <w:textAlignment w:val="auto"/>
        <w:outlineLvl w:val="9"/>
        <w:rPr>
          <w:rFonts w:hint="default" w:ascii="Times New Roman" w:hAnsi="Times New Roman" w:eastAsia="黑体" w:cs="Times New Roman"/>
          <w:b/>
          <w:bCs/>
          <w:sz w:val="36"/>
          <w:szCs w:val="36"/>
        </w:rPr>
      </w:pPr>
    </w:p>
    <w:p>
      <w:pPr>
        <w:keepNext w:val="0"/>
        <w:keepLines w:val="0"/>
        <w:pageBreakBefore w:val="0"/>
        <w:widowControl w:val="0"/>
        <w:kinsoku/>
        <w:wordWrap/>
        <w:overflowPunct/>
        <w:topLinePunct w:val="0"/>
        <w:autoSpaceDE/>
        <w:autoSpaceDN/>
        <w:bidi w:val="0"/>
        <w:spacing w:line="540" w:lineRule="exact"/>
        <w:ind w:right="0"/>
        <w:textAlignment w:val="auto"/>
        <w:outlineLvl w:val="9"/>
        <w:rPr>
          <w:rFonts w:hint="default" w:ascii="Times New Roman" w:hAnsi="Times New Roman" w:eastAsia="方正仿宋_GBK" w:cs="Times New Roman"/>
          <w:bCs/>
          <w:sz w:val="32"/>
          <w:szCs w:val="32"/>
        </w:rPr>
      </w:pPr>
      <w:r>
        <w:rPr>
          <w:rFonts w:hint="eastAsia" w:ascii="Times New Roman" w:hAnsi="Times New Roman" w:eastAsia="方正仿宋_GBK" w:cs="Times New Roman"/>
          <w:bCs/>
          <w:sz w:val="32"/>
          <w:szCs w:val="32"/>
          <w:lang w:eastAsia="zh-CN"/>
        </w:rPr>
        <w:t>各设区市团委，</w:t>
      </w:r>
      <w:r>
        <w:rPr>
          <w:rFonts w:hint="default" w:ascii="Times New Roman" w:hAnsi="Times New Roman" w:eastAsia="方正仿宋_GBK" w:cs="Times New Roman"/>
          <w:bCs/>
          <w:sz w:val="32"/>
          <w:szCs w:val="32"/>
          <w:lang w:eastAsia="zh-CN"/>
        </w:rPr>
        <w:t>各高校团委</w:t>
      </w:r>
      <w:r>
        <w:rPr>
          <w:rFonts w:hint="default" w:ascii="Times New Roman" w:hAnsi="Times New Roman" w:eastAsia="方正仿宋_GBK" w:cs="Times New Roman"/>
          <w:bCs/>
          <w:sz w:val="32"/>
          <w:szCs w:val="32"/>
        </w:rPr>
        <w:t>：</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outlineLvl w:val="9"/>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highlight w:val="none"/>
        </w:rPr>
        <w:t>为深入</w:t>
      </w:r>
      <w:r>
        <w:rPr>
          <w:rFonts w:hint="eastAsia" w:ascii="Times New Roman" w:hAnsi="Times New Roman" w:eastAsia="方正仿宋_GBK" w:cs="Times New Roman"/>
          <w:bCs/>
          <w:sz w:val="32"/>
          <w:szCs w:val="32"/>
          <w:highlight w:val="none"/>
          <w:lang w:eastAsia="zh-CN"/>
        </w:rPr>
        <w:t>学习</w:t>
      </w:r>
      <w:r>
        <w:rPr>
          <w:rFonts w:hint="default" w:ascii="Times New Roman" w:hAnsi="Times New Roman" w:eastAsia="方正仿宋_GBK" w:cs="Times New Roman"/>
          <w:bCs/>
          <w:sz w:val="32"/>
          <w:szCs w:val="32"/>
          <w:highlight w:val="none"/>
        </w:rPr>
        <w:t>习近平</w:t>
      </w:r>
      <w:r>
        <w:rPr>
          <w:rFonts w:hint="default" w:ascii="Times New Roman" w:hAnsi="Times New Roman" w:eastAsia="方正仿宋_GBK" w:cs="Times New Roman"/>
          <w:bCs/>
          <w:sz w:val="32"/>
          <w:szCs w:val="32"/>
          <w:highlight w:val="none"/>
          <w:lang w:eastAsia="zh-CN"/>
        </w:rPr>
        <w:t>新时代中国特色社会主义思想</w:t>
      </w:r>
      <w:r>
        <w:rPr>
          <w:rFonts w:hint="eastAsia"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全面贯彻</w:t>
      </w:r>
      <w:r>
        <w:rPr>
          <w:rFonts w:ascii="Times New Roman" w:hAnsi="Times New Roman" w:eastAsia="方正仿宋_GBK"/>
          <w:sz w:val="32"/>
          <w:szCs w:val="32"/>
        </w:rPr>
        <w:t>团十八届二中全会</w:t>
      </w:r>
      <w:r>
        <w:rPr>
          <w:rFonts w:hint="eastAsia" w:ascii="Times New Roman" w:hAnsi="Times New Roman" w:eastAsia="方正仿宋_GBK" w:cs="Times New Roman"/>
          <w:bCs/>
          <w:sz w:val="32"/>
          <w:szCs w:val="32"/>
          <w:highlight w:val="none"/>
          <w:lang w:eastAsia="zh-CN"/>
        </w:rPr>
        <w:t>和团省委十五届三次全会会议</w:t>
      </w:r>
      <w:r>
        <w:rPr>
          <w:rFonts w:hint="default" w:ascii="Times New Roman" w:hAnsi="Times New Roman" w:eastAsia="方正仿宋_GBK" w:cs="Times New Roman"/>
          <w:bCs/>
          <w:sz w:val="32"/>
          <w:szCs w:val="32"/>
          <w:highlight w:val="none"/>
        </w:rPr>
        <w:t>精神，积极响应团中央对高校共青团思想政治引领和价值引领工作提出的新要求</w:t>
      </w:r>
      <w:r>
        <w:rPr>
          <w:rFonts w:hint="eastAsia" w:ascii="Times New Roman" w:hAnsi="Times New Roman" w:eastAsia="方正仿宋_GBK" w:cs="Times New Roman"/>
          <w:bCs/>
          <w:sz w:val="32"/>
          <w:szCs w:val="32"/>
          <w:highlight w:val="none"/>
          <w:lang w:eastAsia="zh-CN"/>
        </w:rPr>
        <w:t>，进一步</w:t>
      </w:r>
      <w:r>
        <w:rPr>
          <w:rFonts w:hint="default" w:ascii="Times New Roman" w:hAnsi="Times New Roman" w:eastAsia="方正仿宋_GBK" w:cs="Times New Roman"/>
          <w:bCs/>
          <w:sz w:val="32"/>
          <w:szCs w:val="32"/>
        </w:rPr>
        <w:t>推动</w:t>
      </w:r>
      <w:r>
        <w:rPr>
          <w:rFonts w:hint="eastAsia" w:ascii="Times New Roman" w:hAnsi="Times New Roman" w:eastAsia="方正仿宋_GBK" w:cs="Times New Roman"/>
          <w:bCs/>
          <w:sz w:val="32"/>
          <w:szCs w:val="32"/>
          <w:lang w:eastAsia="zh-CN"/>
        </w:rPr>
        <w:t>全省高校共青团</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信仰公开课</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Cs/>
          <w:sz w:val="32"/>
          <w:szCs w:val="32"/>
          <w:lang w:eastAsia="zh-CN"/>
        </w:rPr>
        <w:t>计划</w:t>
      </w:r>
      <w:r>
        <w:rPr>
          <w:rFonts w:hint="default" w:ascii="Times New Roman" w:hAnsi="Times New Roman" w:eastAsia="方正仿宋_GBK" w:cs="Times New Roman"/>
          <w:bCs/>
          <w:sz w:val="32"/>
          <w:szCs w:val="32"/>
        </w:rPr>
        <w:t>深入</w:t>
      </w:r>
      <w:r>
        <w:rPr>
          <w:rFonts w:hint="eastAsia" w:ascii="Times New Roman" w:hAnsi="Times New Roman" w:eastAsia="方正仿宋_GBK" w:cs="Times New Roman"/>
          <w:bCs/>
          <w:sz w:val="32"/>
          <w:szCs w:val="32"/>
          <w:lang w:val="en-US" w:eastAsia="zh-CN"/>
        </w:rPr>
        <w:t>实施</w:t>
      </w:r>
      <w:r>
        <w:rPr>
          <w:rFonts w:hint="eastAsia" w:ascii="Times New Roman" w:hAnsi="Times New Roman" w:eastAsia="方正仿宋_GBK" w:cs="Times New Roman"/>
          <w:bCs/>
          <w:sz w:val="32"/>
          <w:szCs w:val="32"/>
          <w:lang w:eastAsia="zh-CN"/>
        </w:rPr>
        <w:t>，现将</w:t>
      </w:r>
      <w:r>
        <w:rPr>
          <w:rFonts w:hint="default" w:ascii="Times New Roman" w:hAnsi="Times New Roman" w:eastAsia="方正仿宋_GBK" w:cs="Times New Roman"/>
          <w:bCs/>
          <w:sz w:val="32"/>
          <w:szCs w:val="32"/>
        </w:rPr>
        <w:t>有关事宜通知如下。</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outlineLvl w:val="9"/>
        <w:rPr>
          <w:rFonts w:hint="eastAsia" w:ascii="Times New Roman" w:hAnsi="Century" w:eastAsia="方正仿宋_GBK"/>
          <w:sz w:val="32"/>
          <w:szCs w:val="32"/>
          <w:lang w:val="en-US" w:eastAsia="zh-CN"/>
        </w:rPr>
      </w:pPr>
      <w:r>
        <w:rPr>
          <w:rFonts w:hint="eastAsia" w:ascii="Times New Roman" w:hAnsi="Times New Roman" w:eastAsia="方正仿宋_GBK" w:cs="Times New Roman"/>
          <w:bCs/>
          <w:sz w:val="32"/>
          <w:szCs w:val="32"/>
          <w:lang w:val="en-US" w:eastAsia="zh-CN"/>
        </w:rPr>
        <w:t>1.</w:t>
      </w:r>
      <w:r>
        <w:rPr>
          <w:rFonts w:hint="eastAsia" w:ascii="Times New Roman" w:hAnsi="Times New Roman" w:eastAsia="方正楷体_GBK" w:cs="Times New Roman"/>
          <w:bCs/>
          <w:sz w:val="32"/>
          <w:szCs w:val="32"/>
          <w:lang w:eastAsia="zh-CN"/>
        </w:rPr>
        <w:t>分层分类调研</w:t>
      </w:r>
      <w:r>
        <w:rPr>
          <w:rFonts w:hint="default" w:ascii="Times New Roman" w:hAnsi="Times New Roman" w:eastAsia="方正楷体_GBK" w:cs="Times New Roman"/>
          <w:bCs/>
          <w:sz w:val="32"/>
          <w:szCs w:val="32"/>
        </w:rPr>
        <w:t>。</w:t>
      </w:r>
      <w:r>
        <w:rPr>
          <w:rFonts w:hint="eastAsia" w:ascii="Times New Roman" w:hAnsi="Times New Roman" w:eastAsia="方正仿宋_GBK" w:cs="Times New Roman"/>
          <w:bCs/>
          <w:sz w:val="32"/>
          <w:szCs w:val="32"/>
          <w:lang w:val="en-US" w:eastAsia="zh-CN"/>
        </w:rPr>
        <w:t>2018年9月，</w:t>
      </w:r>
      <w:r>
        <w:rPr>
          <w:rFonts w:hint="eastAsia" w:ascii="Times New Roman" w:hAnsi="Times New Roman" w:eastAsia="方正仿宋_GBK" w:cs="Times New Roman"/>
          <w:bCs/>
          <w:sz w:val="32"/>
          <w:szCs w:val="32"/>
          <w:lang w:eastAsia="zh-CN"/>
        </w:rPr>
        <w:t>团省委下发《关于实施高校共青团“信仰公开课”计划的通知》，该计划是</w:t>
      </w:r>
      <w:r>
        <w:rPr>
          <w:rFonts w:hint="eastAsia" w:ascii="Times New Roman" w:hAnsi="Times New Roman" w:eastAsia="方正仿宋_GBK" w:cs="Times New Roman"/>
          <w:bCs/>
          <w:sz w:val="32"/>
          <w:szCs w:val="32"/>
          <w:lang w:val="en-US" w:eastAsia="zh-CN"/>
        </w:rPr>
        <w:t>我省</w:t>
      </w:r>
      <w:r>
        <w:rPr>
          <w:rFonts w:hint="default" w:ascii="Times New Roman" w:hAnsi="Century" w:eastAsia="方正仿宋_GBK"/>
          <w:sz w:val="32"/>
          <w:szCs w:val="32"/>
        </w:rPr>
        <w:t>高校共青团</w:t>
      </w:r>
      <w:r>
        <w:rPr>
          <w:rFonts w:hint="eastAsia" w:ascii="Times New Roman" w:hAnsi="Century" w:eastAsia="方正仿宋_GBK"/>
          <w:sz w:val="32"/>
          <w:szCs w:val="32"/>
          <w:lang w:val="en-US" w:eastAsia="zh-CN"/>
        </w:rPr>
        <w:t>切实加强</w:t>
      </w:r>
      <w:r>
        <w:rPr>
          <w:rFonts w:hint="default" w:ascii="Times New Roman" w:hAnsi="Century" w:eastAsia="方正仿宋_GBK"/>
          <w:sz w:val="32"/>
          <w:szCs w:val="32"/>
        </w:rPr>
        <w:t>思想政治引领工作</w:t>
      </w:r>
      <w:r>
        <w:rPr>
          <w:rFonts w:hint="eastAsia" w:ascii="Times New Roman" w:hAnsi="Century" w:eastAsia="方正仿宋_GBK"/>
          <w:sz w:val="32"/>
          <w:szCs w:val="32"/>
          <w:lang w:eastAsia="zh-CN"/>
        </w:rPr>
        <w:t>的</w:t>
      </w:r>
      <w:r>
        <w:rPr>
          <w:rFonts w:hint="eastAsia" w:ascii="Times New Roman" w:hAnsi="Times New Roman" w:eastAsia="方正仿宋_GBK" w:cs="Times New Roman"/>
          <w:bCs/>
          <w:sz w:val="32"/>
          <w:szCs w:val="32"/>
          <w:lang w:eastAsia="zh-CN"/>
        </w:rPr>
        <w:t>重要品牌。各高校团委要加强组织领导，科学制定本学期开展计划，不断提高课程质量</w:t>
      </w:r>
      <w:r>
        <w:rPr>
          <w:rFonts w:hint="eastAsia" w:ascii="Times New Roman" w:hAnsi="Century" w:eastAsia="方正仿宋_GBK"/>
          <w:sz w:val="32"/>
          <w:szCs w:val="32"/>
          <w:lang w:eastAsia="zh-CN"/>
        </w:rPr>
        <w:t>，</w:t>
      </w:r>
      <w:r>
        <w:rPr>
          <w:rFonts w:hint="default" w:ascii="Times New Roman" w:hAnsi="Century" w:eastAsia="方正仿宋_GBK"/>
          <w:sz w:val="32"/>
          <w:szCs w:val="32"/>
        </w:rPr>
        <w:t>鼓励将公开课纳入</w:t>
      </w:r>
      <w:r>
        <w:rPr>
          <w:rFonts w:hint="eastAsia" w:ascii="方正仿宋_GBK" w:hAnsi="方正仿宋_GBK" w:eastAsia="方正仿宋_GBK" w:cs="方正仿宋_GBK"/>
          <w:sz w:val="32"/>
          <w:szCs w:val="32"/>
        </w:rPr>
        <w:t>“第二课堂成绩单”课程体系，客观记录、有效认证、科学评价学生参与和学习的经历和成果</w:t>
      </w:r>
      <w:r>
        <w:rPr>
          <w:rFonts w:hint="eastAsia" w:ascii="方正仿宋_GBK" w:hAnsi="方正仿宋_GBK" w:eastAsia="方正仿宋_GBK" w:cs="方正仿宋_GBK"/>
          <w:sz w:val="32"/>
          <w:szCs w:val="32"/>
          <w:lang w:eastAsia="zh-CN"/>
        </w:rPr>
        <w:t>，并于</w:t>
      </w:r>
      <w:r>
        <w:rPr>
          <w:rFonts w:hint="eastAsia" w:ascii="Times New Roman" w:hAnsi="Century" w:eastAsia="方正仿宋_GBK"/>
          <w:sz w:val="32"/>
          <w:szCs w:val="32"/>
          <w:lang w:val="en-US" w:eastAsia="zh-CN"/>
        </w:rPr>
        <w:t>3月30日前上报《高校共青团“信仰公开课”学期实施计划》（见附件1）。</w:t>
      </w:r>
      <w:r>
        <w:rPr>
          <w:rFonts w:hint="eastAsia" w:ascii="Times New Roman" w:hAnsi="Times New Roman" w:eastAsia="方正仿宋_GBK" w:cs="Times New Roman"/>
          <w:bCs/>
          <w:sz w:val="32"/>
          <w:szCs w:val="32"/>
          <w:lang w:eastAsia="zh-CN"/>
        </w:rPr>
        <w:t>各设区市团委</w:t>
      </w:r>
      <w:r>
        <w:rPr>
          <w:rFonts w:hint="eastAsia" w:ascii="Times New Roman" w:hAnsi="Times New Roman" w:eastAsia="方正仿宋_GBK" w:cs="Times New Roman"/>
          <w:bCs/>
          <w:sz w:val="32"/>
          <w:szCs w:val="32"/>
          <w:lang w:val="en-US" w:eastAsia="zh-CN"/>
        </w:rPr>
        <w:t>要</w:t>
      </w:r>
      <w:r>
        <w:rPr>
          <w:rFonts w:hint="eastAsia" w:ascii="Times New Roman" w:hAnsi="Times New Roman" w:eastAsia="方正仿宋_GBK" w:cs="Times New Roman"/>
          <w:bCs/>
          <w:sz w:val="32"/>
          <w:szCs w:val="32"/>
          <w:lang w:eastAsia="zh-CN"/>
        </w:rPr>
        <w:t>定期做好市属高校的</w:t>
      </w:r>
      <w:r>
        <w:rPr>
          <w:rFonts w:hint="eastAsia" w:ascii="Times New Roman" w:hAnsi="Times New Roman" w:eastAsia="方正仿宋_GBK" w:cs="Times New Roman"/>
          <w:bCs/>
          <w:sz w:val="32"/>
          <w:szCs w:val="32"/>
          <w:lang w:val="en-US" w:eastAsia="zh-CN"/>
        </w:rPr>
        <w:t>督导推进工作</w:t>
      </w:r>
      <w:r>
        <w:rPr>
          <w:rFonts w:hint="eastAsia" w:ascii="Times New Roman" w:hAnsi="Times New Roman" w:eastAsia="方正仿宋_GBK" w:cs="Times New Roman"/>
          <w:bCs/>
          <w:sz w:val="32"/>
          <w:szCs w:val="32"/>
          <w:lang w:eastAsia="zh-CN"/>
        </w:rPr>
        <w:t>，</w:t>
      </w:r>
      <w:r>
        <w:rPr>
          <w:rFonts w:hint="eastAsia" w:ascii="Times New Roman" w:hAnsi="Century" w:eastAsia="方正仿宋_GBK"/>
          <w:sz w:val="32"/>
          <w:szCs w:val="32"/>
          <w:lang w:val="en-US" w:eastAsia="zh-CN"/>
        </w:rPr>
        <w:t>各高校团委要定期做好学院和团支部的</w:t>
      </w:r>
      <w:r>
        <w:rPr>
          <w:rFonts w:hint="eastAsia" w:ascii="Times New Roman" w:hAnsi="Times New Roman" w:eastAsia="方正仿宋_GBK" w:cs="Times New Roman"/>
          <w:bCs/>
          <w:sz w:val="32"/>
          <w:szCs w:val="32"/>
          <w:lang w:val="en-US" w:eastAsia="zh-CN"/>
        </w:rPr>
        <w:t>督导推进工作</w:t>
      </w:r>
      <w:r>
        <w:rPr>
          <w:rFonts w:hint="eastAsia" w:ascii="Times New Roman" w:hAnsi="Century" w:eastAsia="方正仿宋_GBK"/>
          <w:sz w:val="32"/>
          <w:szCs w:val="32"/>
          <w:lang w:val="en-US" w:eastAsia="zh-CN"/>
        </w:rPr>
        <w:t>。2019年6月，团省委高校工作部将实地调研部分学校实际开展情况。</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outlineLvl w:val="9"/>
        <w:rPr>
          <w:rFonts w:hint="eastAsia" w:ascii="Times New Roman" w:hAnsi="Century" w:eastAsia="方正仿宋_GBK"/>
          <w:sz w:val="32"/>
          <w:szCs w:val="32"/>
          <w:lang w:val="en-US" w:eastAsia="zh-CN"/>
        </w:rPr>
      </w:pPr>
      <w:r>
        <w:rPr>
          <w:rFonts w:hint="eastAsia" w:ascii="Times New Roman" w:hAnsi="Century" w:eastAsia="方正仿宋_GBK"/>
          <w:sz w:val="32"/>
          <w:szCs w:val="32"/>
          <w:lang w:val="en-US" w:eastAsia="zh-CN"/>
        </w:rPr>
        <w:t>2.</w:t>
      </w:r>
      <w:r>
        <w:rPr>
          <w:rFonts w:hint="eastAsia" w:ascii="Times New Roman" w:hAnsi="Times New Roman" w:eastAsia="方正楷体_GBK" w:cs="Times New Roman"/>
          <w:bCs/>
          <w:sz w:val="32"/>
          <w:szCs w:val="32"/>
          <w:lang w:eastAsia="zh-CN"/>
        </w:rPr>
        <w:t>推荐优秀导师。</w:t>
      </w:r>
      <w:r>
        <w:rPr>
          <w:rFonts w:hint="eastAsia" w:ascii="Century" w:hAnsi="Century" w:eastAsia="方正仿宋_GBK"/>
          <w:sz w:val="32"/>
          <w:szCs w:val="32"/>
          <w:lang w:eastAsia="zh-CN"/>
        </w:rPr>
        <w:t>为进一步提升“信仰公开课”</w:t>
      </w:r>
      <w:r>
        <w:rPr>
          <w:rFonts w:ascii="Century" w:hAnsi="Century" w:eastAsia="方正仿宋_GBK"/>
          <w:sz w:val="32"/>
          <w:szCs w:val="32"/>
        </w:rPr>
        <w:t>思想引领实效</w:t>
      </w:r>
      <w:r>
        <w:rPr>
          <w:rFonts w:hint="eastAsia" w:ascii="Century" w:hAnsi="Century" w:eastAsia="方正仿宋_GBK"/>
          <w:sz w:val="32"/>
          <w:szCs w:val="32"/>
          <w:lang w:eastAsia="zh-CN"/>
        </w:rPr>
        <w:t>，团省委高校部拟</w:t>
      </w:r>
      <w:r>
        <w:rPr>
          <w:rFonts w:ascii="Century" w:hAnsi="Century" w:eastAsia="方正仿宋_GBK"/>
          <w:sz w:val="32"/>
          <w:szCs w:val="32"/>
        </w:rPr>
        <w:t>建立全省</w:t>
      </w:r>
      <w:bookmarkStart w:id="0" w:name="OLE_LINK1"/>
      <w:r>
        <w:rPr>
          <w:rFonts w:hint="eastAsia" w:ascii="Century" w:hAnsi="Century" w:eastAsia="方正仿宋_GBK"/>
          <w:sz w:val="32"/>
          <w:szCs w:val="32"/>
          <w:lang w:eastAsia="zh-CN"/>
        </w:rPr>
        <w:t>“信仰公开课”</w:t>
      </w:r>
      <w:r>
        <w:rPr>
          <w:rFonts w:ascii="Century" w:hAnsi="Century" w:eastAsia="方正仿宋_GBK"/>
          <w:sz w:val="32"/>
          <w:szCs w:val="32"/>
        </w:rPr>
        <w:t>导师</w:t>
      </w:r>
      <w:bookmarkEnd w:id="0"/>
      <w:r>
        <w:rPr>
          <w:rFonts w:ascii="Century" w:hAnsi="Century" w:eastAsia="方正仿宋_GBK"/>
          <w:sz w:val="32"/>
          <w:szCs w:val="32"/>
        </w:rPr>
        <w:t>团</w:t>
      </w:r>
      <w:r>
        <w:rPr>
          <w:rFonts w:hint="eastAsia" w:ascii="Century" w:hAnsi="Century" w:eastAsia="方正仿宋_GBK"/>
          <w:sz w:val="32"/>
          <w:szCs w:val="32"/>
          <w:lang w:eastAsia="zh-CN"/>
        </w:rPr>
        <w:t>，</w:t>
      </w:r>
      <w:r>
        <w:rPr>
          <w:rFonts w:hint="eastAsia" w:ascii="Century" w:hAnsi="Century" w:eastAsia="方正仿宋_GBK"/>
          <w:sz w:val="32"/>
          <w:szCs w:val="32"/>
        </w:rPr>
        <w:t>为每位</w:t>
      </w:r>
      <w:r>
        <w:rPr>
          <w:rFonts w:ascii="Century" w:hAnsi="Century" w:eastAsia="方正仿宋_GBK"/>
          <w:sz w:val="32"/>
          <w:szCs w:val="32"/>
        </w:rPr>
        <w:t>导师发放聘书</w:t>
      </w:r>
      <w:r>
        <w:rPr>
          <w:rFonts w:hint="eastAsia" w:ascii="Century" w:hAnsi="Century" w:eastAsia="方正仿宋_GBK"/>
          <w:sz w:val="32"/>
          <w:szCs w:val="32"/>
          <w:lang w:eastAsia="zh-CN"/>
        </w:rPr>
        <w:t>，</w:t>
      </w:r>
      <w:r>
        <w:rPr>
          <w:rFonts w:ascii="Century" w:hAnsi="Century" w:eastAsia="方正仿宋_GBK"/>
          <w:sz w:val="32"/>
          <w:szCs w:val="32"/>
        </w:rPr>
        <w:t>邀请导师</w:t>
      </w:r>
      <w:r>
        <w:rPr>
          <w:rFonts w:hint="eastAsia" w:ascii="Century" w:hAnsi="Century" w:eastAsia="方正仿宋_GBK"/>
          <w:sz w:val="32"/>
          <w:szCs w:val="32"/>
          <w:lang w:val="en-US" w:eastAsia="zh-CN"/>
        </w:rPr>
        <w:t>参加</w:t>
      </w:r>
      <w:r>
        <w:rPr>
          <w:rFonts w:ascii="Century" w:hAnsi="Century" w:eastAsia="方正仿宋_GBK"/>
          <w:sz w:val="32"/>
          <w:szCs w:val="32"/>
        </w:rPr>
        <w:t>省级层面的思想引领类活动、省级</w:t>
      </w:r>
      <w:r>
        <w:rPr>
          <w:rFonts w:hint="eastAsia" w:ascii="Century" w:hAnsi="Century" w:eastAsia="方正仿宋_GBK"/>
          <w:sz w:val="32"/>
          <w:szCs w:val="32"/>
          <w:lang w:eastAsia="zh-CN"/>
        </w:rPr>
        <w:t>“青马工程”</w:t>
      </w:r>
      <w:r>
        <w:rPr>
          <w:rFonts w:ascii="Century" w:hAnsi="Century" w:eastAsia="方正仿宋_GBK"/>
          <w:sz w:val="32"/>
          <w:szCs w:val="32"/>
        </w:rPr>
        <w:t>集中培训。</w:t>
      </w:r>
      <w:bookmarkStart w:id="1" w:name="_GoBack"/>
      <w:bookmarkEnd w:id="1"/>
      <w:r>
        <w:rPr>
          <w:rFonts w:ascii="Century" w:hAnsi="Century" w:eastAsia="方正仿宋_GBK"/>
          <w:sz w:val="32"/>
          <w:szCs w:val="32"/>
        </w:rPr>
        <w:t>各高校</w:t>
      </w:r>
      <w:r>
        <w:rPr>
          <w:rFonts w:hint="eastAsia" w:ascii="Century" w:hAnsi="Century" w:eastAsia="方正仿宋_GBK"/>
          <w:sz w:val="32"/>
          <w:szCs w:val="32"/>
          <w:lang w:eastAsia="zh-CN"/>
        </w:rPr>
        <w:t>、院系或团支部</w:t>
      </w:r>
      <w:r>
        <w:rPr>
          <w:rFonts w:hint="eastAsia" w:ascii="Century" w:hAnsi="Century" w:eastAsia="方正仿宋_GBK"/>
          <w:sz w:val="32"/>
          <w:szCs w:val="32"/>
          <w:lang w:val="en-US" w:eastAsia="zh-CN"/>
        </w:rPr>
        <w:t>要</w:t>
      </w:r>
      <w:r>
        <w:rPr>
          <w:rFonts w:hint="eastAsia" w:ascii="Century" w:hAnsi="Century" w:eastAsia="方正仿宋_GBK"/>
          <w:sz w:val="32"/>
          <w:szCs w:val="32"/>
        </w:rPr>
        <w:t>根据</w:t>
      </w:r>
      <w:r>
        <w:rPr>
          <w:rFonts w:hint="eastAsia" w:ascii="Century" w:hAnsi="Century" w:eastAsia="方正仿宋_GBK"/>
          <w:sz w:val="32"/>
          <w:szCs w:val="32"/>
          <w:lang w:val="en-US" w:eastAsia="zh-CN"/>
        </w:rPr>
        <w:t>工作</w:t>
      </w:r>
      <w:r>
        <w:rPr>
          <w:rFonts w:hint="eastAsia" w:ascii="Century" w:hAnsi="Century" w:eastAsia="方正仿宋_GBK"/>
          <w:sz w:val="32"/>
          <w:szCs w:val="32"/>
        </w:rPr>
        <w:t>实际情况，邀请导师到学校为广大学生开展现场教育，切实发挥</w:t>
      </w:r>
      <w:r>
        <w:rPr>
          <w:rFonts w:hint="eastAsia" w:ascii="Century" w:hAnsi="Century" w:eastAsia="方正仿宋_GBK"/>
          <w:sz w:val="32"/>
          <w:szCs w:val="32"/>
          <w:lang w:eastAsia="zh-CN"/>
        </w:rPr>
        <w:t>“信仰公开课”</w:t>
      </w:r>
      <w:r>
        <w:rPr>
          <w:rFonts w:hint="eastAsia" w:ascii="Century" w:hAnsi="Century" w:eastAsia="方正仿宋_GBK"/>
          <w:sz w:val="32"/>
          <w:szCs w:val="32"/>
        </w:rPr>
        <w:t>导师</w:t>
      </w:r>
      <w:r>
        <w:rPr>
          <w:rFonts w:hint="eastAsia" w:ascii="Century" w:hAnsi="Century" w:eastAsia="方正仿宋_GBK"/>
          <w:sz w:val="32"/>
          <w:szCs w:val="32"/>
          <w:lang w:eastAsia="zh-CN"/>
        </w:rPr>
        <w:t>团</w:t>
      </w:r>
      <w:r>
        <w:rPr>
          <w:rFonts w:hint="eastAsia" w:ascii="Century" w:hAnsi="Century" w:eastAsia="方正仿宋_GBK"/>
          <w:sz w:val="32"/>
          <w:szCs w:val="32"/>
        </w:rPr>
        <w:t>作用</w:t>
      </w:r>
      <w:r>
        <w:rPr>
          <w:rFonts w:hint="eastAsia" w:ascii="Century" w:hAnsi="Century" w:eastAsia="方正仿宋_GBK"/>
          <w:sz w:val="32"/>
          <w:szCs w:val="32"/>
          <w:lang w:eastAsia="zh-CN"/>
        </w:rPr>
        <w:t>。请各高校积极推荐</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w:t>
      </w:r>
      <w:r>
        <w:rPr>
          <w:rFonts w:hint="eastAsia" w:ascii="Century" w:hAnsi="Century" w:eastAsia="方正仿宋_GBK"/>
          <w:sz w:val="32"/>
          <w:szCs w:val="32"/>
          <w:lang w:val="en-US" w:eastAsia="zh-CN"/>
        </w:rPr>
        <w:t>名政治素质好、授课水平高、热心共青团工作的</w:t>
      </w:r>
      <w:r>
        <w:rPr>
          <w:rFonts w:hint="eastAsia" w:ascii="Century" w:hAnsi="Century" w:eastAsia="方正仿宋_GBK"/>
          <w:sz w:val="32"/>
          <w:szCs w:val="32"/>
          <w:lang w:eastAsia="zh-CN"/>
        </w:rPr>
        <w:t>优秀导师到省级导师库，同时，各地、各高校也应结合本地、本校实际，成立市级、校级导师库，并于</w:t>
      </w:r>
      <w:r>
        <w:rPr>
          <w:rFonts w:hint="default" w:ascii="Times New Roman" w:hAnsi="Times New Roman" w:eastAsia="方正仿宋_GBK" w:cs="Times New Roman"/>
          <w:sz w:val="32"/>
          <w:szCs w:val="32"/>
          <w:lang w:val="en-US" w:eastAsia="zh-CN"/>
        </w:rPr>
        <w:t>3月</w:t>
      </w:r>
      <w:r>
        <w:rPr>
          <w:rFonts w:hint="eastAsia" w:ascii="Times New Roman" w:hAnsi="Times New Roman" w:eastAsia="方正仿宋_GBK" w:cs="Times New Roman"/>
          <w:sz w:val="32"/>
          <w:szCs w:val="32"/>
          <w:lang w:val="en-US" w:eastAsia="zh-CN"/>
        </w:rPr>
        <w:t>30</w:t>
      </w:r>
      <w:r>
        <w:rPr>
          <w:rFonts w:hint="eastAsia" w:ascii="Century" w:hAnsi="Century" w:eastAsia="方正仿宋_GBK"/>
          <w:sz w:val="32"/>
          <w:szCs w:val="32"/>
          <w:lang w:val="en-US" w:eastAsia="zh-CN"/>
        </w:rPr>
        <w:t>日前将《高校共青团“信仰公开课”省级导师推荐名单》</w:t>
      </w:r>
      <w:r>
        <w:rPr>
          <w:rFonts w:hint="eastAsia" w:ascii="Times New Roman" w:hAnsi="Century" w:eastAsia="方正仿宋_GBK"/>
          <w:sz w:val="32"/>
          <w:szCs w:val="32"/>
          <w:lang w:val="en-US" w:eastAsia="zh-CN"/>
        </w:rPr>
        <w:t>（见附件2）报团省委高校部。</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outlineLvl w:val="9"/>
        <w:rPr>
          <w:rFonts w:hint="eastAsia" w:ascii="Century" w:hAnsi="Century" w:eastAsia="方正仿宋_GBK"/>
          <w:sz w:val="32"/>
          <w:szCs w:val="32"/>
          <w:lang w:val="en-US" w:eastAsia="zh-CN"/>
        </w:rPr>
      </w:pPr>
      <w:r>
        <w:rPr>
          <w:rFonts w:hint="eastAsia" w:ascii="Times New Roman" w:hAnsi="Century" w:eastAsia="方正仿宋_GBK"/>
          <w:sz w:val="32"/>
          <w:szCs w:val="32"/>
          <w:lang w:val="en-US" w:eastAsia="zh-CN"/>
        </w:rPr>
        <w:t>3.</w:t>
      </w:r>
      <w:r>
        <w:rPr>
          <w:rFonts w:hint="eastAsia" w:ascii="Times New Roman" w:hAnsi="Times New Roman" w:eastAsia="方正楷体_GBK" w:cs="Times New Roman"/>
          <w:bCs/>
          <w:sz w:val="32"/>
          <w:szCs w:val="32"/>
          <w:lang w:val="en-US" w:eastAsia="zh-CN"/>
        </w:rPr>
        <w:t>运用文化产品。</w:t>
      </w:r>
      <w:r>
        <w:rPr>
          <w:rFonts w:hint="eastAsia" w:ascii="Century" w:hAnsi="Century" w:eastAsia="方正仿宋_GBK"/>
          <w:sz w:val="32"/>
          <w:szCs w:val="32"/>
          <w:lang w:val="en-US" w:eastAsia="zh-CN"/>
        </w:rPr>
        <w:t>团省委收集整理近年来团中央、团省委创作的</w:t>
      </w:r>
      <w:r>
        <w:rPr>
          <w:rFonts w:hint="default" w:ascii="Times New Roman" w:hAnsi="Times New Roman" w:eastAsia="方正仿宋_GBK" w:cs="Times New Roman"/>
          <w:sz w:val="32"/>
          <w:szCs w:val="32"/>
          <w:lang w:val="en-US" w:eastAsia="zh-CN"/>
        </w:rPr>
        <w:t>《出彩90后》</w:t>
      </w:r>
      <w:r>
        <w:rPr>
          <w:rFonts w:hint="eastAsia" w:ascii="Times New Roman" w:hAnsi="Times New Roman" w:eastAsia="方正仿宋_GBK" w:cs="Times New Roman"/>
          <w:sz w:val="32"/>
          <w:szCs w:val="32"/>
          <w:lang w:val="en-US" w:eastAsia="zh-CN"/>
        </w:rPr>
        <w:t>《青课》等一系列</w:t>
      </w:r>
      <w:r>
        <w:rPr>
          <w:rFonts w:hint="eastAsia" w:ascii="Century" w:hAnsi="Century" w:eastAsia="方正仿宋_GBK"/>
          <w:sz w:val="32"/>
          <w:szCs w:val="32"/>
          <w:lang w:val="en-US" w:eastAsia="zh-CN"/>
        </w:rPr>
        <w:t>优秀网络文化产品，</w:t>
      </w:r>
      <w:r>
        <w:rPr>
          <w:rFonts w:hint="eastAsia" w:ascii="Times New Roman" w:hAnsi="Times New Roman" w:eastAsia="方正仿宋_GBK" w:cs="Times New Roman"/>
          <w:sz w:val="32"/>
          <w:szCs w:val="32"/>
          <w:lang w:val="en-US" w:eastAsia="zh-CN"/>
        </w:rPr>
        <w:t>将于近期</w:t>
      </w:r>
      <w:r>
        <w:rPr>
          <w:rFonts w:hint="eastAsia" w:ascii="Century" w:hAnsi="Century" w:eastAsia="方正仿宋_GBK"/>
          <w:sz w:val="32"/>
          <w:szCs w:val="32"/>
          <w:lang w:val="en-US" w:eastAsia="zh-CN"/>
        </w:rPr>
        <w:t>建设“信仰公开课”网络课程资源库。各高校团委应充分挖掘和利用学习资源，紧扣学生需求，运用丰富多样的文化产品不断创新“信仰公开课”的开展形式，使公开课更具有吸引力、传播力、引导力、影响力。尤其在团支部层面，要充分发挥团建指导员作用，使团支部层面的公开课能够更加科学化、系统化、长效化地提升学生的思想政治素质。</w:t>
      </w:r>
    </w:p>
    <w:p>
      <w:pPr>
        <w:keepNext w:val="0"/>
        <w:keepLines w:val="0"/>
        <w:pageBreakBefore w:val="0"/>
        <w:widowControl w:val="0"/>
        <w:kinsoku/>
        <w:wordWrap/>
        <w:overflowPunct/>
        <w:topLinePunct w:val="0"/>
        <w:autoSpaceDE/>
        <w:autoSpaceDN/>
        <w:bidi w:val="0"/>
        <w:spacing w:line="540" w:lineRule="exact"/>
        <w:ind w:right="0" w:firstLine="640" w:firstLineChars="200"/>
        <w:textAlignment w:val="auto"/>
        <w:outlineLvl w:val="9"/>
        <w:rPr>
          <w:rFonts w:hint="default" w:ascii="Times New Roman" w:hAnsi="Times New Roman" w:eastAsia="方正仿宋_GBK" w:cs="Times New Roman"/>
          <w:bCs/>
          <w:sz w:val="32"/>
          <w:szCs w:val="32"/>
        </w:rPr>
      </w:pPr>
      <w:r>
        <w:rPr>
          <w:rFonts w:hint="eastAsia" w:ascii="Times New Roman" w:hAnsi="Times New Roman" w:eastAsia="方正楷体_GBK" w:cs="Times New Roman"/>
          <w:bCs/>
          <w:sz w:val="32"/>
          <w:szCs w:val="32"/>
          <w:lang w:val="en-US" w:eastAsia="zh-CN"/>
        </w:rPr>
        <w:t>4.</w:t>
      </w:r>
      <w:r>
        <w:rPr>
          <w:rFonts w:hint="default" w:ascii="Times New Roman" w:hAnsi="Times New Roman" w:eastAsia="方正楷体_GBK" w:cs="Times New Roman"/>
          <w:bCs/>
          <w:sz w:val="32"/>
          <w:szCs w:val="32"/>
        </w:rPr>
        <w:t>打造</w:t>
      </w:r>
      <w:r>
        <w:rPr>
          <w:rFonts w:hint="eastAsia" w:ascii="Times New Roman" w:hAnsi="Times New Roman" w:eastAsia="方正楷体_GBK" w:cs="Times New Roman"/>
          <w:bCs/>
          <w:sz w:val="32"/>
          <w:szCs w:val="32"/>
          <w:lang w:eastAsia="zh-CN"/>
        </w:rPr>
        <w:t>示范</w:t>
      </w:r>
      <w:r>
        <w:rPr>
          <w:rFonts w:hint="default" w:ascii="Times New Roman" w:hAnsi="Times New Roman" w:eastAsia="方正楷体_GBK" w:cs="Times New Roman"/>
          <w:bCs/>
          <w:sz w:val="32"/>
          <w:szCs w:val="32"/>
        </w:rPr>
        <w:t>品牌。</w:t>
      </w:r>
      <w:r>
        <w:rPr>
          <w:rFonts w:hint="eastAsia" w:ascii="Times New Roman" w:hAnsi="Times New Roman" w:eastAsia="方正仿宋_GBK" w:cs="Times New Roman"/>
          <w:sz w:val="32"/>
          <w:szCs w:val="32"/>
          <w:lang w:val="en-US" w:eastAsia="zh-CN"/>
        </w:rPr>
        <w:t>2018年度“信仰公开课”省级示范课视频将于近期上传至“PU”平台，供各高校团委学习参考。</w:t>
      </w:r>
      <w:r>
        <w:rPr>
          <w:rFonts w:hint="eastAsia" w:ascii="Times New Roman" w:hAnsi="Times New Roman" w:eastAsia="方正仿宋_GBK" w:cs="Times New Roman"/>
          <w:bCs/>
          <w:sz w:val="32"/>
          <w:szCs w:val="32"/>
          <w:lang w:eastAsia="zh-CN"/>
        </w:rPr>
        <w:t>各高校可</w:t>
      </w:r>
      <w:r>
        <w:rPr>
          <w:rFonts w:hint="default" w:ascii="Times New Roman" w:hAnsi="Times New Roman" w:eastAsia="方正仿宋_GBK" w:cs="Times New Roman"/>
          <w:bCs/>
          <w:sz w:val="32"/>
          <w:szCs w:val="32"/>
        </w:rPr>
        <w:t>结合</w:t>
      </w:r>
      <w:r>
        <w:rPr>
          <w:rFonts w:hint="eastAsia" w:ascii="Times New Roman" w:hAnsi="Times New Roman" w:eastAsia="方正仿宋_GBK" w:cs="Times New Roman"/>
          <w:bCs/>
          <w:sz w:val="32"/>
          <w:szCs w:val="32"/>
          <w:lang w:eastAsia="zh-CN"/>
        </w:rPr>
        <w:t>学校</w:t>
      </w:r>
      <w:r>
        <w:rPr>
          <w:rFonts w:hint="default" w:ascii="Times New Roman" w:hAnsi="Times New Roman" w:eastAsia="方正仿宋_GBK" w:cs="Times New Roman"/>
          <w:bCs/>
          <w:sz w:val="32"/>
          <w:szCs w:val="32"/>
        </w:rPr>
        <w:t>优势和实际情况，</w:t>
      </w:r>
      <w:r>
        <w:rPr>
          <w:rFonts w:hint="eastAsia" w:ascii="Times New Roman" w:hAnsi="Times New Roman" w:eastAsia="方正仿宋_GBK" w:cs="Times New Roman"/>
          <w:bCs/>
          <w:sz w:val="32"/>
          <w:szCs w:val="32"/>
          <w:lang w:eastAsia="zh-CN"/>
        </w:rPr>
        <w:t>申报一类或多类</w:t>
      </w:r>
      <w:r>
        <w:rPr>
          <w:rFonts w:hint="default" w:ascii="Times New Roman" w:hAnsi="Times New Roman" w:eastAsia="方正仿宋_GBK" w:cs="Times New Roman"/>
          <w:bCs/>
          <w:sz w:val="32"/>
          <w:szCs w:val="32"/>
          <w:lang w:val="en-US" w:eastAsia="zh-CN"/>
        </w:rPr>
        <w:t>201</w:t>
      </w:r>
      <w:r>
        <w:rPr>
          <w:rFonts w:hint="eastAsia" w:ascii="Times New Roman" w:hAnsi="Times New Roman" w:eastAsia="方正仿宋_GBK" w:cs="Times New Roman"/>
          <w:bCs/>
          <w:sz w:val="32"/>
          <w:szCs w:val="32"/>
          <w:lang w:val="en-US" w:eastAsia="zh-CN"/>
        </w:rPr>
        <w:t>9</w:t>
      </w:r>
      <w:r>
        <w:rPr>
          <w:rFonts w:hint="default" w:ascii="Times New Roman" w:hAnsi="Times New Roman" w:eastAsia="方正仿宋_GBK" w:cs="Times New Roman"/>
          <w:bCs/>
          <w:sz w:val="32"/>
          <w:szCs w:val="32"/>
          <w:lang w:val="en-US" w:eastAsia="zh-CN"/>
        </w:rPr>
        <w:t>年“信仰公开课”省级示范课</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eastAsia="zh-CN"/>
        </w:rPr>
        <w:t>团省委高校部拟选择“新思想公开课”“素养公开课”“梦想公开课”“青马公开课”各</w:t>
      </w:r>
      <w:r>
        <w:rPr>
          <w:rFonts w:hint="default" w:ascii="Times New Roman" w:hAnsi="Times New Roman" w:eastAsia="方正仿宋_GBK" w:cs="Times New Roman"/>
          <w:bCs/>
          <w:sz w:val="32"/>
          <w:szCs w:val="32"/>
          <w:lang w:val="en-US" w:eastAsia="zh-CN"/>
        </w:rPr>
        <w:t>10场</w:t>
      </w:r>
      <w:r>
        <w:rPr>
          <w:rFonts w:hint="eastAsia" w:ascii="Times New Roman" w:hAnsi="Times New Roman" w:eastAsia="方正仿宋_GBK" w:cs="Times New Roman"/>
          <w:bCs/>
          <w:sz w:val="32"/>
          <w:szCs w:val="32"/>
          <w:lang w:val="en-US" w:eastAsia="zh-CN"/>
        </w:rPr>
        <w:t>，给予一定经费支持</w:t>
      </w:r>
      <w:r>
        <w:rPr>
          <w:rFonts w:hint="default" w:ascii="Times New Roman" w:hAnsi="Times New Roman" w:eastAsia="方正仿宋_GBK" w:cs="Times New Roman"/>
          <w:sz w:val="32"/>
          <w:szCs w:val="32"/>
          <w:lang w:val="en-US" w:eastAsia="zh-CN"/>
        </w:rPr>
        <w:t>。示范课现场</w:t>
      </w:r>
      <w:r>
        <w:rPr>
          <w:rFonts w:hint="eastAsia" w:ascii="Times New Roman" w:hAnsi="Times New Roman" w:eastAsia="方正仿宋_GBK" w:cs="Times New Roman"/>
          <w:sz w:val="32"/>
          <w:szCs w:val="32"/>
          <w:lang w:val="en-US" w:eastAsia="zh-CN"/>
        </w:rPr>
        <w:t>在</w:t>
      </w:r>
      <w:r>
        <w:rPr>
          <w:rFonts w:hint="default" w:ascii="Times New Roman" w:hAnsi="Times New Roman" w:eastAsia="方正仿宋_GBK" w:cs="Times New Roman"/>
          <w:sz w:val="32"/>
          <w:szCs w:val="32"/>
          <w:lang w:val="en-US" w:eastAsia="zh-CN"/>
        </w:rPr>
        <w:t>宣传海报、背景板等显著位置</w:t>
      </w:r>
      <w:r>
        <w:rPr>
          <w:rFonts w:hint="eastAsia" w:ascii="Times New Roman" w:hAnsi="Times New Roman" w:eastAsia="方正仿宋_GBK" w:cs="Times New Roman"/>
          <w:sz w:val="32"/>
          <w:szCs w:val="32"/>
          <w:lang w:val="en-US" w:eastAsia="zh-CN"/>
        </w:rPr>
        <w:t>应有</w:t>
      </w:r>
      <w:r>
        <w:rPr>
          <w:rFonts w:hint="default" w:ascii="Times New Roman" w:hAnsi="Times New Roman" w:eastAsia="方正仿宋_GBK" w:cs="Times New Roman"/>
          <w:sz w:val="32"/>
          <w:szCs w:val="32"/>
          <w:lang w:val="en-US" w:eastAsia="zh-CN"/>
        </w:rPr>
        <w:t>“信仰公开课”统一标识，</w:t>
      </w:r>
      <w:r>
        <w:rPr>
          <w:rFonts w:hint="eastAsia" w:ascii="Times New Roman" w:hAnsi="Times New Roman" w:eastAsia="方正仿宋_GBK" w:cs="Times New Roman"/>
          <w:sz w:val="32"/>
          <w:szCs w:val="32"/>
          <w:lang w:val="en-US" w:eastAsia="zh-CN"/>
        </w:rPr>
        <w:t>并注明公开课相应类别，如</w:t>
      </w:r>
      <w:r>
        <w:rPr>
          <w:rFonts w:hint="default" w:ascii="Times New Roman" w:hAnsi="Times New Roman" w:eastAsia="方正仿宋_GBK" w:cs="Times New Roman"/>
          <w:sz w:val="32"/>
          <w:szCs w:val="32"/>
          <w:lang w:val="en-US" w:eastAsia="zh-CN"/>
        </w:rPr>
        <w:t>“新思想公开课”“素养公开课”“梦想公开课”或“青马公开课”，充分利用微博、微信平台、校园媒体</w:t>
      </w:r>
      <w:r>
        <w:rPr>
          <w:rFonts w:hint="eastAsia" w:ascii="Times New Roman" w:hAnsi="Times New Roman" w:eastAsia="方正仿宋_GBK" w:cs="Times New Roman"/>
          <w:sz w:val="32"/>
          <w:szCs w:val="32"/>
          <w:lang w:val="en-US" w:eastAsia="zh-CN"/>
        </w:rPr>
        <w:t>等</w:t>
      </w:r>
      <w:r>
        <w:rPr>
          <w:rFonts w:hint="default" w:ascii="Times New Roman" w:hAnsi="Times New Roman" w:eastAsia="方正仿宋_GBK" w:cs="Times New Roman"/>
          <w:sz w:val="32"/>
          <w:szCs w:val="32"/>
          <w:lang w:val="en-US" w:eastAsia="zh-CN"/>
        </w:rPr>
        <w:t>渠道，对活动进行报道宣传。活动结束一周内，各高校需剪辑不低于10分钟的</w:t>
      </w:r>
      <w:r>
        <w:rPr>
          <w:rFonts w:hint="eastAsia" w:ascii="Times New Roman" w:hAnsi="Times New Roman" w:eastAsia="方正仿宋_GBK" w:cs="Times New Roman"/>
          <w:sz w:val="32"/>
          <w:szCs w:val="32"/>
          <w:lang w:val="en-US" w:eastAsia="zh-CN"/>
        </w:rPr>
        <w:t>示范</w:t>
      </w:r>
      <w:r>
        <w:rPr>
          <w:rFonts w:hint="default" w:ascii="Times New Roman" w:hAnsi="Times New Roman" w:eastAsia="方正仿宋_GBK" w:cs="Times New Roman"/>
          <w:sz w:val="32"/>
          <w:szCs w:val="32"/>
          <w:lang w:val="en-US" w:eastAsia="zh-CN"/>
        </w:rPr>
        <w:t>课视频，同</w:t>
      </w:r>
      <w:r>
        <w:rPr>
          <w:rFonts w:hint="eastAsia" w:ascii="Times New Roman" w:hAnsi="Times New Roman" w:eastAsia="方正仿宋_GBK" w:cs="Times New Roman"/>
          <w:sz w:val="32"/>
          <w:szCs w:val="32"/>
          <w:lang w:val="en-US" w:eastAsia="zh-CN"/>
        </w:rPr>
        <w:t>示范课</w:t>
      </w:r>
      <w:r>
        <w:rPr>
          <w:rFonts w:hint="default" w:ascii="Times New Roman" w:hAnsi="Times New Roman" w:eastAsia="方正仿宋_GBK" w:cs="Times New Roman"/>
          <w:sz w:val="32"/>
          <w:szCs w:val="32"/>
          <w:lang w:val="en-US" w:eastAsia="zh-CN"/>
        </w:rPr>
        <w:t>的文字、照片、新闻等信息资料，一并报送</w:t>
      </w:r>
      <w:r>
        <w:rPr>
          <w:rFonts w:hint="eastAsia" w:ascii="Times New Roman" w:hAnsi="Times New Roman" w:eastAsia="方正仿宋_GBK" w:cs="Times New Roman"/>
          <w:sz w:val="32"/>
          <w:szCs w:val="32"/>
          <w:lang w:val="en-US" w:eastAsia="zh-CN"/>
        </w:rPr>
        <w:t>团省委高校部</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请有意向</w:t>
      </w:r>
      <w:r>
        <w:rPr>
          <w:rFonts w:hint="eastAsia" w:ascii="Times New Roman" w:hAnsi="Times New Roman" w:eastAsia="方正仿宋_GBK" w:cs="Times New Roman"/>
          <w:sz w:val="32"/>
          <w:szCs w:val="32"/>
          <w:lang w:eastAsia="zh-CN"/>
        </w:rPr>
        <w:t>申报省级示范课</w:t>
      </w:r>
      <w:r>
        <w:rPr>
          <w:rFonts w:hint="default" w:ascii="Times New Roman" w:hAnsi="Times New Roman" w:eastAsia="方正仿宋_GBK" w:cs="Times New Roman"/>
          <w:sz w:val="32"/>
          <w:szCs w:val="32"/>
        </w:rPr>
        <w:t>的高校团委</w:t>
      </w:r>
      <w:r>
        <w:rPr>
          <w:rFonts w:hint="eastAsia" w:ascii="Times New Roman" w:hAnsi="Times New Roman" w:eastAsia="方正仿宋_GBK" w:cs="Times New Roman"/>
          <w:sz w:val="32"/>
          <w:szCs w:val="32"/>
          <w:lang w:eastAsia="zh-CN"/>
        </w:rPr>
        <w:t>于</w:t>
      </w:r>
      <w:r>
        <w:rPr>
          <w:rFonts w:hint="eastAsia" w:ascii="Times New Roman" w:hAnsi="Times New Roman" w:eastAsia="方正仿宋_GBK" w:cs="Times New Roman"/>
          <w:sz w:val="32"/>
          <w:szCs w:val="32"/>
          <w:lang w:val="en-US" w:eastAsia="zh-CN"/>
        </w:rPr>
        <w:t>4月15日前上报</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2019年</w:t>
      </w:r>
      <w:r>
        <w:rPr>
          <w:rFonts w:hint="default" w:ascii="Times New Roman" w:hAnsi="Times New Roman" w:eastAsia="方正仿宋_GBK" w:cs="Times New Roman"/>
          <w:bCs/>
          <w:sz w:val="32"/>
          <w:szCs w:val="32"/>
        </w:rPr>
        <w:t>“信仰公开课”省级示范课</w:t>
      </w:r>
      <w:r>
        <w:rPr>
          <w:rFonts w:hint="default" w:ascii="Times New Roman" w:hAnsi="Times New Roman" w:eastAsia="方正仿宋_GBK" w:cs="Times New Roman"/>
          <w:sz w:val="32"/>
          <w:szCs w:val="32"/>
        </w:rPr>
        <w:t>申报表》（</w:t>
      </w:r>
      <w:r>
        <w:rPr>
          <w:rFonts w:hint="eastAsia" w:ascii="Times New Roman" w:hAnsi="Times New Roman" w:eastAsia="方正仿宋_GBK" w:cs="Times New Roman"/>
          <w:sz w:val="32"/>
          <w:szCs w:val="32"/>
          <w:lang w:eastAsia="zh-CN"/>
        </w:rPr>
        <w:t>见</w:t>
      </w:r>
      <w:r>
        <w:rPr>
          <w:rFonts w:hint="default"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p>
    <w:p>
      <w:pPr>
        <w:pStyle w:val="3"/>
        <w:keepNext w:val="0"/>
        <w:keepLines w:val="0"/>
        <w:pageBreakBefore w:val="0"/>
        <w:widowControl w:val="0"/>
        <w:kinsoku/>
        <w:wordWrap/>
        <w:overflowPunct/>
        <w:topLinePunct w:val="0"/>
        <w:autoSpaceDE/>
        <w:autoSpaceDN/>
        <w:bidi w:val="0"/>
        <w:spacing w:line="540" w:lineRule="exact"/>
        <w:ind w:right="0" w:firstLine="640" w:firstLineChars="200"/>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以上材料，请各省部属高校团委直接发至指定邮箱；各市属高校团委由团市委学少部汇总后发至指定邮箱；独立学院团委由片区牵头高校汇总后发至指定邮箱。</w:t>
      </w:r>
    </w:p>
    <w:p>
      <w:pPr>
        <w:pStyle w:val="3"/>
        <w:keepNext w:val="0"/>
        <w:keepLines w:val="0"/>
        <w:pageBreakBefore w:val="0"/>
        <w:widowControl w:val="0"/>
        <w:kinsoku/>
        <w:wordWrap/>
        <w:overflowPunct/>
        <w:topLinePunct w:val="0"/>
        <w:autoSpaceDE/>
        <w:autoSpaceDN/>
        <w:bidi w:val="0"/>
        <w:spacing w:line="540" w:lineRule="exact"/>
        <w:ind w:right="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联 系 人：</w:t>
      </w:r>
      <w:r>
        <w:rPr>
          <w:rFonts w:hint="default" w:ascii="Times New Roman" w:hAnsi="Times New Roman" w:eastAsia="方正仿宋_GBK" w:cs="Times New Roman"/>
          <w:sz w:val="32"/>
          <w:szCs w:val="32"/>
          <w:lang w:eastAsia="zh-CN"/>
        </w:rPr>
        <w:t>曹慧秋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胡芯瑜</w:t>
      </w:r>
    </w:p>
    <w:p>
      <w:pPr>
        <w:pStyle w:val="3"/>
        <w:keepNext w:val="0"/>
        <w:keepLines w:val="0"/>
        <w:pageBreakBefore w:val="0"/>
        <w:widowControl w:val="0"/>
        <w:kinsoku/>
        <w:wordWrap/>
        <w:overflowPunct/>
        <w:topLinePunct w:val="0"/>
        <w:autoSpaceDE/>
        <w:autoSpaceDN/>
        <w:bidi w:val="0"/>
        <w:spacing w:line="54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联系电话：（025）83393586</w:t>
      </w:r>
    </w:p>
    <w:p>
      <w:pPr>
        <w:pStyle w:val="3"/>
        <w:keepNext w:val="0"/>
        <w:keepLines w:val="0"/>
        <w:pageBreakBefore w:val="0"/>
        <w:widowControl w:val="0"/>
        <w:kinsoku/>
        <w:wordWrap/>
        <w:overflowPunct/>
        <w:topLinePunct w:val="0"/>
        <w:autoSpaceDE/>
        <w:autoSpaceDN/>
        <w:bidi w:val="0"/>
        <w:spacing w:line="540" w:lineRule="exact"/>
        <w:ind w:right="0" w:firstLine="640" w:firstLineChars="200"/>
        <w:textAlignment w:val="auto"/>
        <w:outlineLvl w:val="9"/>
        <w:rPr>
          <w:rFonts w:hint="default" w:ascii="Times New Roman" w:hAnsi="Times New Roman" w:cs="Times New Roman"/>
        </w:rPr>
      </w:pPr>
      <w:r>
        <w:rPr>
          <w:rFonts w:hint="default" w:ascii="Times New Roman" w:hAnsi="Times New Roman" w:eastAsia="方正仿宋_GBK" w:cs="Times New Roman"/>
          <w:sz w:val="32"/>
          <w:szCs w:val="32"/>
        </w:rPr>
        <w:t>邮箱地址：</w:t>
      </w:r>
      <w:r>
        <w:rPr>
          <w:rFonts w:hint="default" w:ascii="Times New Roman" w:hAnsi="Times New Roman" w:cs="Times New Roman"/>
        </w:rPr>
        <w:fldChar w:fldCharType="begin"/>
      </w:r>
      <w:r>
        <w:rPr>
          <w:rFonts w:hint="default" w:ascii="Times New Roman" w:hAnsi="Times New Roman" w:cs="Times New Roman"/>
        </w:rPr>
        <w:instrText xml:space="preserve"> HYPERLINK "mailto:jstswgxb@163.com" </w:instrText>
      </w:r>
      <w:r>
        <w:rPr>
          <w:rFonts w:hint="default" w:ascii="Times New Roman" w:hAnsi="Times New Roman" w:cs="Times New Roman"/>
        </w:rPr>
        <w:fldChar w:fldCharType="separate"/>
      </w:r>
      <w:r>
        <w:rPr>
          <w:rStyle w:val="11"/>
          <w:rFonts w:hint="default" w:ascii="Times New Roman" w:hAnsi="Times New Roman" w:eastAsia="方正仿宋_GBK" w:cs="Times New Roman"/>
          <w:color w:val="auto"/>
          <w:sz w:val="32"/>
          <w:szCs w:val="32"/>
          <w:u w:val="none"/>
        </w:rPr>
        <w:t>jstswgxb@163.com</w:t>
      </w:r>
      <w:r>
        <w:rPr>
          <w:rStyle w:val="11"/>
          <w:rFonts w:hint="default" w:ascii="Times New Roman" w:hAnsi="Times New Roman" w:eastAsia="方正仿宋_GBK" w:cs="Times New Roman"/>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left"/>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left"/>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kern w:val="2"/>
          <w:sz w:val="32"/>
          <w:szCs w:val="32"/>
          <w:lang w:val="en-US" w:eastAsia="zh-CN" w:bidi="ar-SA"/>
        </w:rPr>
        <w:t>附件</w:t>
      </w:r>
      <w:r>
        <w:rPr>
          <w:rFonts w:hint="eastAsia" w:ascii="Times New Roman" w:hAnsi="Times New Roman" w:eastAsia="方正仿宋_GBK" w:cs="Times New Roman"/>
          <w:kern w:val="2"/>
          <w:sz w:val="32"/>
          <w:szCs w:val="32"/>
          <w:lang w:val="en-US" w:eastAsia="zh-CN" w:bidi="ar-SA"/>
        </w:rPr>
        <w:t>：</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_GBK" w:cs="Times New Roman"/>
          <w:sz w:val="32"/>
          <w:szCs w:val="32"/>
          <w:lang w:val="en-US" w:eastAsia="zh-CN"/>
        </w:rPr>
        <w:t>高校共青团“信仰公开课”学期实施计划</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left"/>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简体" w:cs="Times New Roman"/>
          <w:sz w:val="32"/>
          <w:szCs w:val="32"/>
          <w:lang w:val="en-US" w:eastAsia="zh-CN"/>
        </w:rPr>
        <w:t xml:space="preserve">      2</w:t>
      </w:r>
      <w:r>
        <w:rPr>
          <w:rFonts w:hint="eastAsia" w:ascii="Times New Roman" w:hAnsi="Times New Roman" w:eastAsia="方正仿宋_GBK" w:cs="Times New Roman"/>
          <w:sz w:val="32"/>
          <w:szCs w:val="32"/>
          <w:lang w:val="en-US" w:eastAsia="zh-CN"/>
        </w:rPr>
        <w:t>.高校共青团“信仰公开课”省级导师推荐名单</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left"/>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简体" w:cs="Times New Roman"/>
          <w:sz w:val="32"/>
          <w:szCs w:val="32"/>
          <w:lang w:val="en-US" w:eastAsia="zh-CN"/>
        </w:rPr>
        <w:t xml:space="preserve">      3</w:t>
      </w:r>
      <w:r>
        <w:rPr>
          <w:rFonts w:hint="eastAsia" w:ascii="Times New Roman" w:hAnsi="Times New Roman" w:eastAsia="方正仿宋_GBK" w:cs="Times New Roman"/>
          <w:sz w:val="32"/>
          <w:szCs w:val="32"/>
          <w:lang w:val="en-US" w:eastAsia="zh-CN"/>
        </w:rPr>
        <w:t>.2019年</w:t>
      </w:r>
      <w:r>
        <w:rPr>
          <w:rFonts w:hint="default" w:ascii="Times New Roman" w:hAnsi="Times New Roman" w:eastAsia="方正仿宋_GBK" w:cs="Times New Roman"/>
          <w:sz w:val="32"/>
          <w:szCs w:val="32"/>
        </w:rPr>
        <w:t>“信仰公开课”省级示范课申报表</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40" w:lineRule="exact"/>
        <w:ind w:right="0"/>
        <w:jc w:val="right"/>
        <w:textAlignment w:val="auto"/>
        <w:outlineLvl w:val="9"/>
        <w:rPr>
          <w:rFonts w:hint="eastAsia"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spacing w:line="540" w:lineRule="exact"/>
        <w:ind w:right="0"/>
        <w:jc w:val="right"/>
        <w:textAlignment w:val="auto"/>
        <w:outlineLvl w:val="9"/>
        <w:rPr>
          <w:rFonts w:hint="default" w:ascii="Times New Roman" w:hAnsi="Times New Roman" w:eastAsia="方正仿宋_GBK" w:cs="Times New Roman"/>
          <w:bCs/>
          <w:sz w:val="32"/>
          <w:szCs w:val="32"/>
          <w:lang w:eastAsia="zh-CN"/>
        </w:rPr>
      </w:pPr>
      <w:r>
        <w:rPr>
          <w:rFonts w:hint="eastAsia" w:ascii="Times New Roman" w:hAnsi="Times New Roman" w:eastAsia="方正仿宋_GBK" w:cs="Times New Roman"/>
          <w:sz w:val="32"/>
          <w:szCs w:val="32"/>
          <w:lang w:eastAsia="zh-CN"/>
        </w:rPr>
        <w:t>共</w:t>
      </w:r>
      <w:r>
        <w:rPr>
          <w:rFonts w:hint="default" w:ascii="Times New Roman" w:hAnsi="Times New Roman" w:eastAsia="方正仿宋_GBK" w:cs="Times New Roman"/>
          <w:sz w:val="32"/>
          <w:szCs w:val="32"/>
          <w:lang w:eastAsia="zh-CN"/>
        </w:rPr>
        <w:t>青团江苏省委高校工作部</w:t>
      </w:r>
    </w:p>
    <w:p>
      <w:pPr>
        <w:keepNext w:val="0"/>
        <w:keepLines w:val="0"/>
        <w:pageBreakBefore w:val="0"/>
        <w:widowControl w:val="0"/>
        <w:kinsoku/>
        <w:wordWrap/>
        <w:overflowPunct/>
        <w:topLinePunct w:val="0"/>
        <w:autoSpaceDE/>
        <w:autoSpaceDN/>
        <w:bidi w:val="0"/>
        <w:spacing w:line="540" w:lineRule="exact"/>
        <w:ind w:right="0" w:firstLine="5760" w:firstLineChars="1800"/>
        <w:jc w:val="left"/>
        <w:textAlignment w:val="auto"/>
        <w:outlineLvl w:val="9"/>
        <w:rPr>
          <w:rFonts w:hint="eastAsia" w:ascii="方正黑体_GBK" w:hAnsi="方正黑体_GBK" w:eastAsia="方正黑体_GBK" w:cs="方正黑体_GBK"/>
          <w:sz w:val="32"/>
          <w:szCs w:val="32"/>
          <w:lang w:eastAsia="zh-CN"/>
        </w:rPr>
      </w:pPr>
      <w:r>
        <w:rPr>
          <w:rFonts w:hint="default" w:ascii="Times New Roman" w:hAnsi="Times New Roman" w:eastAsia="方正仿宋_GBK" w:cs="Times New Roman"/>
          <w:bCs/>
          <w:sz w:val="32"/>
          <w:szCs w:val="32"/>
        </w:rPr>
        <w:t>201</w:t>
      </w:r>
      <w:r>
        <w:rPr>
          <w:rFonts w:hint="eastAsia" w:ascii="Times New Roman" w:hAnsi="Times New Roman" w:eastAsia="方正仿宋_GBK" w:cs="Times New Roman"/>
          <w:bCs/>
          <w:sz w:val="32"/>
          <w:szCs w:val="32"/>
          <w:lang w:val="en-US" w:eastAsia="zh-CN"/>
        </w:rPr>
        <w:t>9</w:t>
      </w:r>
      <w:r>
        <w:rPr>
          <w:rFonts w:hint="default" w:ascii="Times New Roman" w:hAnsi="Times New Roman" w:eastAsia="方正仿宋_GBK" w:cs="Times New Roman"/>
          <w:bCs/>
          <w:sz w:val="32"/>
          <w:szCs w:val="32"/>
        </w:rPr>
        <w:t>年</w:t>
      </w:r>
      <w:r>
        <w:rPr>
          <w:rFonts w:hint="eastAsia"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月</w:t>
      </w:r>
      <w:r>
        <w:rPr>
          <w:rFonts w:hint="eastAsia" w:ascii="Times New Roman" w:hAnsi="Times New Roman" w:eastAsia="方正仿宋_GBK" w:cs="Times New Roman"/>
          <w:bCs/>
          <w:sz w:val="32"/>
          <w:szCs w:val="32"/>
          <w:lang w:val="en-US" w:eastAsia="zh-CN"/>
        </w:rPr>
        <w:t>13</w:t>
      </w:r>
      <w:r>
        <w:rPr>
          <w:rFonts w:hint="default" w:ascii="Times New Roman" w:hAnsi="Times New Roman" w:eastAsia="方正仿宋_GBK" w:cs="Times New Roman"/>
          <w:bCs/>
          <w:sz w:val="32"/>
          <w:szCs w:val="32"/>
        </w:rPr>
        <w:t>日</w:t>
      </w:r>
    </w:p>
    <w:p>
      <w:pPr>
        <w:widowControl/>
        <w:spacing w:line="520" w:lineRule="exact"/>
        <w:rPr>
          <w:rFonts w:hint="eastAsia" w:ascii="方正黑体_GBK" w:hAnsi="方正黑体_GBK" w:eastAsia="方正黑体_GBK" w:cs="方正黑体_GBK"/>
          <w:sz w:val="32"/>
          <w:szCs w:val="32"/>
          <w:lang w:eastAsia="zh-CN"/>
        </w:rPr>
      </w:pPr>
    </w:p>
    <w:p>
      <w:pP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br w:type="page"/>
      </w:r>
    </w:p>
    <w:p>
      <w:pPr>
        <w:widowControl/>
        <w:spacing w:line="52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36"/>
          <w:szCs w:val="36"/>
          <w:vertAlign w:val="baseline"/>
          <w:lang w:eastAsia="zh-CN"/>
        </w:rPr>
      </w:pPr>
      <w:r>
        <w:rPr>
          <w:rFonts w:hint="eastAsia" w:ascii="方正小标宋_GBK" w:hAnsi="方正小标宋_GBK" w:eastAsia="方正小标宋_GBK" w:cs="方正小标宋_GBK"/>
          <w:sz w:val="36"/>
          <w:szCs w:val="36"/>
          <w:vertAlign w:val="baseline"/>
          <w:lang w:eastAsia="zh-CN"/>
        </w:rPr>
        <w:t>高校共青团“信仰公开课”学期实施计划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黑体_GBK" w:hAnsi="方正黑体_GBK" w:eastAsia="方正黑体_GBK" w:cs="方正黑体_GBK"/>
          <w:b w:val="0"/>
          <w:bCs w:val="0"/>
          <w:sz w:val="28"/>
          <w:szCs w:val="28"/>
          <w:vertAlign w:val="baseline"/>
          <w:lang w:val="en-US" w:eastAsia="zh-CN"/>
        </w:rPr>
      </w:pPr>
      <w:r>
        <w:rPr>
          <w:rFonts w:hint="eastAsia" w:ascii="方正黑体_GBK" w:hAnsi="方正黑体_GBK" w:eastAsia="方正黑体_GBK" w:cs="方正黑体_GBK"/>
          <w:b w:val="0"/>
          <w:bCs w:val="0"/>
          <w:sz w:val="28"/>
          <w:szCs w:val="28"/>
          <w:vertAlign w:val="baseline"/>
          <w:lang w:val="en-US" w:eastAsia="zh-CN"/>
        </w:rPr>
        <w:t>（2018-2019学年度第二学期）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方正黑体_GBK" w:hAnsi="方正黑体_GBK" w:eastAsia="方正黑体_GBK" w:cs="方正黑体_GBK"/>
          <w:b w:val="0"/>
          <w:bCs w:val="0"/>
          <w:sz w:val="28"/>
          <w:szCs w:val="28"/>
          <w:vertAlign w:val="baseline"/>
          <w:lang w:val="en-US" w:eastAsia="zh-CN"/>
        </w:rPr>
      </w:pPr>
      <w:r>
        <w:rPr>
          <w:rFonts w:hint="eastAsia" w:ascii="方正黑体_GBK" w:hAnsi="方正黑体_GBK" w:eastAsia="方正黑体_GBK" w:cs="方正黑体_GBK"/>
          <w:b w:val="0"/>
          <w:bCs w:val="0"/>
          <w:sz w:val="28"/>
          <w:szCs w:val="28"/>
          <w:vertAlign w:val="baseline"/>
          <w:lang w:val="en-US" w:eastAsia="zh-CN"/>
        </w:rPr>
        <w:t>高校名称：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方正黑体_GBK" w:hAnsi="方正黑体_GBK" w:eastAsia="方正黑体_GBK" w:cs="方正黑体_GBK"/>
          <w:b w:val="0"/>
          <w:bCs w:val="0"/>
          <w:sz w:val="28"/>
          <w:szCs w:val="28"/>
          <w:vertAlign w:val="baseline"/>
          <w:lang w:val="en-US" w:eastAsia="zh-CN"/>
        </w:rPr>
      </w:pPr>
    </w:p>
    <w:tbl>
      <w:tblPr>
        <w:tblStyle w:val="8"/>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716"/>
        <w:gridCol w:w="712"/>
        <w:gridCol w:w="673"/>
        <w:gridCol w:w="687"/>
        <w:gridCol w:w="712"/>
        <w:gridCol w:w="661"/>
        <w:gridCol w:w="649"/>
        <w:gridCol w:w="609"/>
        <w:gridCol w:w="648"/>
        <w:gridCol w:w="605"/>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r>
              <w:rPr>
                <w:rFonts w:hint="eastAsia" w:ascii="方正小标宋_GBK" w:hAnsi="方正小标宋_GBK" w:eastAsia="方正小标宋_GBK" w:cs="方正小标宋_GBK"/>
                <w:b w:val="0"/>
                <w:bCs w:val="0"/>
                <w:sz w:val="24"/>
                <w:szCs w:val="24"/>
                <w:vertAlign w:val="baseline"/>
                <w:lang w:val="en-US" w:eastAsia="zh-CN"/>
              </w:rPr>
              <w:t>类别</w:t>
            </w:r>
          </w:p>
        </w:tc>
        <w:tc>
          <w:tcPr>
            <w:tcW w:w="171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方正小标宋_GBK" w:hAnsi="方正小标宋_GBK" w:eastAsia="方正小标宋_GBK" w:cs="方正小标宋_GBK"/>
                <w:b w:val="0"/>
                <w:bCs w:val="0"/>
                <w:sz w:val="18"/>
                <w:szCs w:val="18"/>
                <w:vertAlign w:val="baseline"/>
                <w:lang w:val="en-US" w:eastAsia="zh-CN"/>
              </w:rPr>
            </w:pPr>
            <w:r>
              <w:rPr>
                <w:rFonts w:hint="eastAsia" w:ascii="方正小标宋_GBK" w:hAnsi="方正小标宋_GBK" w:eastAsia="方正小标宋_GBK" w:cs="方正小标宋_GBK"/>
                <w:b w:val="0"/>
                <w:bCs w:val="0"/>
                <w:sz w:val="24"/>
                <w:szCs w:val="24"/>
                <w:vertAlign w:val="baseline"/>
                <w:lang w:val="en-US" w:eastAsia="zh-CN"/>
              </w:rPr>
              <w:t>场次数/人数</w:t>
            </w:r>
          </w:p>
        </w:tc>
        <w:tc>
          <w:tcPr>
            <w:tcW w:w="207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r>
              <w:rPr>
                <w:rFonts w:hint="eastAsia" w:ascii="方正小标宋_GBK" w:hAnsi="方正小标宋_GBK" w:eastAsia="方正小标宋_GBK" w:cs="方正小标宋_GBK"/>
                <w:b w:val="0"/>
                <w:bCs w:val="0"/>
                <w:sz w:val="24"/>
                <w:szCs w:val="24"/>
                <w:vertAlign w:val="baseline"/>
                <w:lang w:val="en-US" w:eastAsia="zh-CN"/>
              </w:rPr>
              <w:t>校级</w:t>
            </w:r>
          </w:p>
        </w:tc>
        <w:tc>
          <w:tcPr>
            <w:tcW w:w="202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r>
              <w:rPr>
                <w:rFonts w:hint="eastAsia" w:ascii="方正小标宋_GBK" w:hAnsi="方正小标宋_GBK" w:eastAsia="方正小标宋_GBK" w:cs="方正小标宋_GBK"/>
                <w:b w:val="0"/>
                <w:bCs w:val="0"/>
                <w:sz w:val="24"/>
                <w:szCs w:val="24"/>
                <w:vertAlign w:val="baseline"/>
                <w:lang w:val="en-US" w:eastAsia="zh-CN"/>
              </w:rPr>
              <w:t>院系级</w:t>
            </w:r>
          </w:p>
        </w:tc>
        <w:tc>
          <w:tcPr>
            <w:tcW w:w="1864"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r>
              <w:rPr>
                <w:rFonts w:hint="eastAsia" w:ascii="方正小标宋_GBK" w:hAnsi="方正小标宋_GBK" w:eastAsia="方正小标宋_GBK" w:cs="方正小标宋_GBK"/>
                <w:b w:val="0"/>
                <w:bCs w:val="0"/>
                <w:sz w:val="24"/>
                <w:szCs w:val="24"/>
                <w:vertAlign w:val="baseline"/>
                <w:lang w:val="en-US" w:eastAsia="zh-CN"/>
              </w:rPr>
              <w:t>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13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4月</w:t>
            </w:r>
          </w:p>
        </w:tc>
        <w:tc>
          <w:tcPr>
            <w:tcW w:w="67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5月</w:t>
            </w: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6月</w:t>
            </w: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4月</w:t>
            </w:r>
          </w:p>
        </w:tc>
        <w:tc>
          <w:tcPr>
            <w:tcW w:w="66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5月</w:t>
            </w:r>
          </w:p>
        </w:tc>
        <w:tc>
          <w:tcPr>
            <w:tcW w:w="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6月</w:t>
            </w:r>
          </w:p>
        </w:tc>
        <w:tc>
          <w:tcPr>
            <w:tcW w:w="6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4月</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5月</w:t>
            </w: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136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r>
              <w:rPr>
                <w:rFonts w:hint="eastAsia" w:ascii="方正小标宋_GBK" w:hAnsi="方正小标宋_GBK" w:eastAsia="方正小标宋_GBK" w:cs="方正小标宋_GBK"/>
                <w:b w:val="0"/>
                <w:bCs w:val="0"/>
                <w:sz w:val="24"/>
                <w:szCs w:val="24"/>
                <w:vertAlign w:val="baseline"/>
                <w:lang w:val="en-US" w:eastAsia="zh-CN"/>
              </w:rPr>
              <w:t>新思想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r>
              <w:rPr>
                <w:rFonts w:hint="eastAsia" w:ascii="方正小标宋_GBK" w:hAnsi="方正小标宋_GBK" w:eastAsia="方正小标宋_GBK" w:cs="方正小标宋_GBK"/>
                <w:b w:val="0"/>
                <w:bCs w:val="0"/>
                <w:sz w:val="24"/>
                <w:szCs w:val="24"/>
                <w:vertAlign w:val="baseline"/>
                <w:lang w:val="en-US" w:eastAsia="zh-CN"/>
              </w:rPr>
              <w:t>公开课</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拟开展场次数</w:t>
            </w: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7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6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13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拟覆盖人数</w:t>
            </w: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7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6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136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r>
              <w:rPr>
                <w:rFonts w:hint="eastAsia" w:ascii="方正小标宋_GBK" w:hAnsi="方正小标宋_GBK" w:eastAsia="方正小标宋_GBK" w:cs="方正小标宋_GBK"/>
                <w:b w:val="0"/>
                <w:bCs w:val="0"/>
                <w:sz w:val="24"/>
                <w:szCs w:val="24"/>
                <w:vertAlign w:val="baseline"/>
                <w:lang w:val="en-US" w:eastAsia="zh-CN"/>
              </w:rPr>
              <w:t>素养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r>
              <w:rPr>
                <w:rFonts w:hint="eastAsia" w:ascii="方正小标宋_GBK" w:hAnsi="方正小标宋_GBK" w:eastAsia="方正小标宋_GBK" w:cs="方正小标宋_GBK"/>
                <w:b w:val="0"/>
                <w:bCs w:val="0"/>
                <w:sz w:val="24"/>
                <w:szCs w:val="24"/>
                <w:vertAlign w:val="baseline"/>
                <w:lang w:val="en-US" w:eastAsia="zh-CN"/>
              </w:rPr>
              <w:t>公开课</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拟开展场次数</w:t>
            </w: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7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6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13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拟覆盖人数</w:t>
            </w: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7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6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136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r>
              <w:rPr>
                <w:rFonts w:hint="eastAsia" w:ascii="方正小标宋_GBK" w:hAnsi="方正小标宋_GBK" w:eastAsia="方正小标宋_GBK" w:cs="方正小标宋_GBK"/>
                <w:b w:val="0"/>
                <w:bCs w:val="0"/>
                <w:sz w:val="24"/>
                <w:szCs w:val="24"/>
                <w:vertAlign w:val="baseline"/>
                <w:lang w:val="en-US" w:eastAsia="zh-CN"/>
              </w:rPr>
              <w:t>梦想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r>
              <w:rPr>
                <w:rFonts w:hint="eastAsia" w:ascii="方正小标宋_GBK" w:hAnsi="方正小标宋_GBK" w:eastAsia="方正小标宋_GBK" w:cs="方正小标宋_GBK"/>
                <w:b w:val="0"/>
                <w:bCs w:val="0"/>
                <w:sz w:val="24"/>
                <w:szCs w:val="24"/>
                <w:vertAlign w:val="baseline"/>
                <w:lang w:val="en-US" w:eastAsia="zh-CN"/>
              </w:rPr>
              <w:t>公开课</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拟开展场次数</w:t>
            </w: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7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6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方正小标宋_GBK" w:hAnsi="方正小标宋_GBK" w:eastAsia="方正小标宋_GBK" w:cs="方正小标宋_GBK"/>
                <w:b w:val="0"/>
                <w:bCs w:val="0"/>
                <w:sz w:val="18"/>
                <w:szCs w:val="18"/>
                <w:vertAlign w:val="baseline"/>
                <w:lang w:val="en-US" w:eastAsia="zh-CN"/>
              </w:rPr>
            </w:pP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13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拟覆盖人数</w:t>
            </w: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7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6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136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r>
              <w:rPr>
                <w:rFonts w:hint="eastAsia" w:ascii="方正小标宋_GBK" w:hAnsi="方正小标宋_GBK" w:eastAsia="方正小标宋_GBK" w:cs="方正小标宋_GBK"/>
                <w:b w:val="0"/>
                <w:bCs w:val="0"/>
                <w:sz w:val="24"/>
                <w:szCs w:val="24"/>
                <w:vertAlign w:val="baseline"/>
                <w:lang w:val="en-US" w:eastAsia="zh-CN"/>
              </w:rPr>
              <w:t>青马</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4"/>
                <w:szCs w:val="24"/>
                <w:vertAlign w:val="baseline"/>
                <w:lang w:val="en-US" w:eastAsia="zh-CN"/>
              </w:rPr>
            </w:pPr>
            <w:r>
              <w:rPr>
                <w:rFonts w:hint="eastAsia" w:ascii="方正小标宋_GBK" w:hAnsi="方正小标宋_GBK" w:eastAsia="方正小标宋_GBK" w:cs="方正小标宋_GBK"/>
                <w:b w:val="0"/>
                <w:bCs w:val="0"/>
                <w:sz w:val="24"/>
                <w:szCs w:val="24"/>
                <w:vertAlign w:val="baseline"/>
                <w:lang w:val="en-US" w:eastAsia="zh-CN"/>
              </w:rPr>
              <w:t>公开课</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拟开展场次数</w:t>
            </w: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7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6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Pr>
        <w:tc>
          <w:tcPr>
            <w:tcW w:w="13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21"/>
                <w:szCs w:val="21"/>
                <w:vertAlign w:val="baseline"/>
                <w:lang w:val="en-US" w:eastAsia="zh-CN"/>
              </w:rPr>
            </w:pPr>
            <w:r>
              <w:rPr>
                <w:rFonts w:hint="eastAsia" w:ascii="方正小标宋_GBK" w:hAnsi="方正小标宋_GBK" w:eastAsia="方正小标宋_GBK" w:cs="方正小标宋_GBK"/>
                <w:b w:val="0"/>
                <w:bCs w:val="0"/>
                <w:sz w:val="21"/>
                <w:szCs w:val="21"/>
                <w:vertAlign w:val="baseline"/>
                <w:lang w:val="en-US" w:eastAsia="zh-CN"/>
              </w:rPr>
              <w:t>拟覆盖人数</w:t>
            </w: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7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6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c>
          <w:tcPr>
            <w:tcW w:w="6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val="0"/>
                <w:bCs w:val="0"/>
                <w:sz w:val="18"/>
                <w:szCs w:val="18"/>
                <w:vertAlign w:val="baseline"/>
                <w:lang w:val="en-US" w:eastAsia="zh-CN"/>
              </w:rPr>
            </w:pPr>
          </w:p>
        </w:tc>
      </w:tr>
    </w:tbl>
    <w:p>
      <w:pPr>
        <w:widowControl/>
        <w:spacing w:line="360" w:lineRule="exact"/>
        <w:jc w:val="left"/>
        <w:rPr>
          <w:rFonts w:hint="default" w:ascii="Times New Roman" w:hAnsi="Times New Roman" w:eastAsia="方正小标宋_GBK" w:cs="Times New Roman"/>
          <w:szCs w:val="21"/>
        </w:rPr>
      </w:pPr>
      <w:r>
        <w:rPr>
          <w:rFonts w:hint="default" w:ascii="Times New Roman" w:hAnsi="Times New Roman" w:eastAsia="方正小标宋_GBK" w:cs="Times New Roman"/>
          <w:szCs w:val="21"/>
        </w:rPr>
        <w:t xml:space="preserve"> </w:t>
      </w:r>
    </w:p>
    <w:p>
      <w:pPr>
        <w:widowControl/>
        <w:spacing w:line="360" w:lineRule="exact"/>
        <w:jc w:val="left"/>
        <w:rPr>
          <w:rFonts w:hint="default" w:ascii="Times New Roman" w:hAnsi="Times New Roman" w:eastAsia="宋体" w:cs="Times New Roman"/>
        </w:rPr>
      </w:pPr>
      <w:r>
        <w:rPr>
          <w:rFonts w:hint="default" w:ascii="Times New Roman" w:hAnsi="Times New Roman" w:eastAsia="方正小标宋_GBK" w:cs="Times New Roman"/>
          <w:szCs w:val="21"/>
        </w:rPr>
        <w:t>备注：本表</w:t>
      </w:r>
      <w:r>
        <w:rPr>
          <w:rFonts w:hint="eastAsia" w:ascii="Times New Roman" w:hAnsi="Times New Roman" w:eastAsia="方正小标宋_GBK" w:cs="Times New Roman"/>
          <w:szCs w:val="21"/>
          <w:lang w:eastAsia="zh-CN"/>
        </w:rPr>
        <w:t>请</w:t>
      </w:r>
      <w:r>
        <w:rPr>
          <w:rFonts w:hint="default" w:ascii="Times New Roman" w:hAnsi="Times New Roman" w:eastAsia="方正小标宋_GBK" w:cs="Times New Roman"/>
          <w:szCs w:val="21"/>
        </w:rPr>
        <w:t>于201</w:t>
      </w:r>
      <w:r>
        <w:rPr>
          <w:rFonts w:hint="eastAsia" w:ascii="Times New Roman" w:hAnsi="Times New Roman" w:eastAsia="方正小标宋_GBK" w:cs="Times New Roman"/>
          <w:szCs w:val="21"/>
          <w:lang w:val="en-US" w:eastAsia="zh-CN"/>
        </w:rPr>
        <w:t>9</w:t>
      </w:r>
      <w:r>
        <w:rPr>
          <w:rFonts w:hint="default" w:ascii="Times New Roman" w:hAnsi="Times New Roman" w:eastAsia="方正小标宋_GBK" w:cs="Times New Roman"/>
          <w:szCs w:val="21"/>
        </w:rPr>
        <w:t>年</w:t>
      </w:r>
      <w:r>
        <w:rPr>
          <w:rFonts w:hint="eastAsia" w:ascii="Times New Roman" w:hAnsi="Times New Roman" w:eastAsia="方正小标宋_GBK" w:cs="Times New Roman"/>
          <w:szCs w:val="21"/>
          <w:lang w:val="en-US" w:eastAsia="zh-CN"/>
        </w:rPr>
        <w:t>3</w:t>
      </w:r>
      <w:r>
        <w:rPr>
          <w:rFonts w:hint="default" w:ascii="Times New Roman" w:hAnsi="Times New Roman" w:eastAsia="方正小标宋_GBK" w:cs="Times New Roman"/>
          <w:szCs w:val="21"/>
        </w:rPr>
        <w:t>月</w:t>
      </w:r>
      <w:r>
        <w:rPr>
          <w:rFonts w:hint="eastAsia" w:ascii="Times New Roman" w:hAnsi="Times New Roman" w:eastAsia="方正小标宋_GBK" w:cs="Times New Roman"/>
          <w:szCs w:val="21"/>
          <w:lang w:val="en-US" w:eastAsia="zh-CN"/>
        </w:rPr>
        <w:t>30</w:t>
      </w:r>
      <w:r>
        <w:rPr>
          <w:rFonts w:hint="default" w:ascii="Times New Roman" w:hAnsi="Times New Roman" w:eastAsia="方正小标宋_GBK" w:cs="Times New Roman"/>
          <w:szCs w:val="21"/>
        </w:rPr>
        <w:t>日前报送至jstswgxb@163.com邮箱。</w:t>
      </w:r>
    </w:p>
    <w:p>
      <w:pPr>
        <w:rPr>
          <w:rFonts w:hint="default" w:ascii="Century" w:hAnsi="Century" w:eastAsia="方正黑体_GBK" w:cs="Century"/>
          <w:sz w:val="32"/>
          <w:szCs w:val="32"/>
        </w:rPr>
      </w:pPr>
      <w:r>
        <w:rPr>
          <w:rFonts w:hint="default" w:ascii="Century" w:hAnsi="Century" w:eastAsia="方正黑体_GBK" w:cs="Century"/>
          <w:sz w:val="32"/>
          <w:szCs w:val="32"/>
        </w:rPr>
        <w:br w:type="page"/>
      </w:r>
    </w:p>
    <w:p>
      <w:pPr>
        <w:spacing w:line="560" w:lineRule="exact"/>
        <w:rPr>
          <w:rFonts w:hint="eastAsia" w:ascii="Century" w:hAnsi="Century" w:eastAsia="方正黑体_GBK" w:cs="Century"/>
          <w:sz w:val="32"/>
          <w:szCs w:val="32"/>
          <w:lang w:val="en-US" w:eastAsia="zh-CN"/>
        </w:rPr>
      </w:pPr>
      <w:r>
        <w:rPr>
          <w:rFonts w:hint="default" w:ascii="Century" w:hAnsi="Century" w:eastAsia="方正黑体_GBK" w:cs="Century"/>
          <w:sz w:val="32"/>
          <w:szCs w:val="32"/>
        </w:rPr>
        <w:t>附</w:t>
      </w:r>
      <w:r>
        <w:rPr>
          <w:rFonts w:hint="default" w:ascii="Times New Roman" w:hAnsi="Times New Roman" w:eastAsia="方正黑体_GBK" w:cs="Times New Roman"/>
          <w:sz w:val="32"/>
          <w:szCs w:val="32"/>
        </w:rPr>
        <w:t>件</w:t>
      </w:r>
      <w:r>
        <w:rPr>
          <w:rFonts w:hint="eastAsia" w:ascii="Times New Roman" w:hAnsi="Times New Roman" w:eastAsia="方正黑体_GBK" w:cs="Times New Roman"/>
          <w:sz w:val="32"/>
          <w:szCs w:val="32"/>
          <w:lang w:val="en-US" w:eastAsia="zh-CN"/>
        </w:rPr>
        <w:t>2</w:t>
      </w:r>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val="en-US" w:eastAsia="zh-CN"/>
        </w:rPr>
        <w:t>高校共青团“信仰公开课”省级</w:t>
      </w:r>
      <w:r>
        <w:rPr>
          <w:rFonts w:hint="eastAsia" w:ascii="方正小标宋_GBK" w:hAnsi="方正小标宋_GBK" w:eastAsia="方正小标宋_GBK" w:cs="方正小标宋_GBK"/>
          <w:sz w:val="36"/>
          <w:szCs w:val="36"/>
        </w:rPr>
        <w:t>导师</w:t>
      </w:r>
      <w:r>
        <w:rPr>
          <w:rFonts w:hint="eastAsia" w:ascii="方正小标宋_GBK" w:hAnsi="方正小标宋_GBK" w:eastAsia="方正小标宋_GBK" w:cs="方正小标宋_GBK"/>
          <w:sz w:val="36"/>
          <w:szCs w:val="36"/>
          <w:lang w:eastAsia="zh-CN"/>
        </w:rPr>
        <w:t>推荐名单</w:t>
      </w:r>
    </w:p>
    <w:p>
      <w:pPr>
        <w:spacing w:line="560" w:lineRule="exact"/>
        <w:jc w:val="center"/>
        <w:rPr>
          <w:rFonts w:ascii="方正小标宋_GBK" w:hAnsi="方正小标宋_GBK" w:eastAsia="方正小标宋_GBK" w:cs="方正小标宋_GBK"/>
          <w:sz w:val="36"/>
          <w:szCs w:val="36"/>
        </w:rPr>
      </w:pPr>
    </w:p>
    <w:tbl>
      <w:tblPr>
        <w:tblStyle w:val="7"/>
        <w:tblW w:w="8875" w:type="dxa"/>
        <w:tblInd w:w="0" w:type="dxa"/>
        <w:tblLayout w:type="fixed"/>
        <w:tblCellMar>
          <w:top w:w="15" w:type="dxa"/>
          <w:left w:w="15" w:type="dxa"/>
          <w:bottom w:w="15" w:type="dxa"/>
          <w:right w:w="15" w:type="dxa"/>
        </w:tblCellMar>
      </w:tblPr>
      <w:tblGrid>
        <w:gridCol w:w="898"/>
        <w:gridCol w:w="890"/>
        <w:gridCol w:w="2878"/>
        <w:gridCol w:w="1522"/>
        <w:gridCol w:w="2687"/>
      </w:tblGrid>
      <w:tr>
        <w:tblPrEx>
          <w:tblLayout w:type="fixed"/>
        </w:tblPrEx>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kern w:val="0"/>
                <w:sz w:val="28"/>
                <w:szCs w:val="28"/>
                <w:lang w:bidi="ar"/>
              </w:rPr>
              <w:t>姓名</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b/>
                <w:color w:val="000000"/>
                <w:kern w:val="0"/>
                <w:sz w:val="28"/>
                <w:szCs w:val="28"/>
                <w:lang w:bidi="ar"/>
              </w:rPr>
            </w:pPr>
            <w:r>
              <w:rPr>
                <w:rFonts w:hint="eastAsia" w:ascii="方正仿宋_GBK" w:hAnsi="方正仿宋_GBK" w:eastAsia="方正仿宋_GBK" w:cs="方正仿宋_GBK"/>
                <w:b/>
                <w:color w:val="000000"/>
                <w:kern w:val="0"/>
                <w:sz w:val="28"/>
                <w:szCs w:val="28"/>
                <w:lang w:bidi="ar"/>
              </w:rPr>
              <w:t>性别</w:t>
            </w:r>
          </w:p>
        </w:tc>
        <w:tc>
          <w:tcPr>
            <w:tcW w:w="2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b/>
                <w:color w:val="000000"/>
                <w:kern w:val="0"/>
                <w:sz w:val="28"/>
                <w:szCs w:val="28"/>
                <w:lang w:bidi="ar"/>
              </w:rPr>
            </w:pPr>
            <w:r>
              <w:rPr>
                <w:rFonts w:hint="eastAsia" w:ascii="方正仿宋_GBK" w:hAnsi="方正仿宋_GBK" w:eastAsia="方正仿宋_GBK" w:cs="方正仿宋_GBK"/>
                <w:b/>
                <w:color w:val="000000"/>
                <w:kern w:val="0"/>
                <w:sz w:val="28"/>
                <w:szCs w:val="28"/>
                <w:lang w:bidi="ar"/>
              </w:rPr>
              <w:t>单位及职务</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entury" w:hAnsi="Century" w:eastAsia="方正仿宋_GBK" w:cs="Century"/>
                <w:b/>
                <w:color w:val="000000"/>
                <w:sz w:val="28"/>
                <w:szCs w:val="28"/>
              </w:rPr>
            </w:pPr>
            <w:r>
              <w:rPr>
                <w:rFonts w:ascii="Century" w:hAnsi="Century" w:eastAsia="方正仿宋_GBK" w:cs="Century"/>
                <w:b/>
                <w:color w:val="000000"/>
                <w:kern w:val="0"/>
                <w:sz w:val="28"/>
                <w:szCs w:val="28"/>
                <w:lang w:bidi="ar"/>
              </w:rPr>
              <w:t>电话</w:t>
            </w:r>
          </w:p>
        </w:tc>
        <w:tc>
          <w:tcPr>
            <w:tcW w:w="2687"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Century" w:hAnsi="Century" w:eastAsia="方正仿宋_GBK" w:cs="Century"/>
                <w:b/>
                <w:color w:val="000000"/>
                <w:kern w:val="0"/>
                <w:sz w:val="28"/>
                <w:szCs w:val="28"/>
                <w:lang w:bidi="ar"/>
              </w:rPr>
            </w:pPr>
            <w:r>
              <w:rPr>
                <w:rFonts w:hint="eastAsia" w:ascii="Century" w:hAnsi="Century" w:eastAsia="方正仿宋_GBK" w:cs="Century"/>
                <w:b/>
                <w:color w:val="000000"/>
                <w:kern w:val="0"/>
                <w:sz w:val="28"/>
                <w:szCs w:val="28"/>
                <w:lang w:bidi="ar"/>
              </w:rPr>
              <w:t>导师简介</w:t>
            </w:r>
          </w:p>
        </w:tc>
      </w:tr>
      <w:tr>
        <w:tblPrEx>
          <w:tblLayout w:type="fixed"/>
        </w:tblPrEx>
        <w:trPr>
          <w:trHeight w:val="90"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8"/>
                <w:szCs w:val="28"/>
              </w:rPr>
            </w:pP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8"/>
                <w:szCs w:val="28"/>
                <w:lang w:bidi="ar"/>
              </w:rPr>
            </w:pP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8"/>
                <w:szCs w:val="28"/>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entury" w:hAnsi="Century" w:eastAsia="方正仿宋_GBK" w:cs="Century"/>
                <w:color w:val="000000"/>
                <w:sz w:val="28"/>
                <w:szCs w:val="28"/>
              </w:rPr>
            </w:pPr>
          </w:p>
        </w:tc>
        <w:tc>
          <w:tcPr>
            <w:tcW w:w="2687" w:type="dxa"/>
            <w:tcBorders>
              <w:top w:val="single" w:color="000000" w:sz="4" w:space="0"/>
              <w:left w:val="single" w:color="000000" w:sz="4" w:space="0"/>
              <w:bottom w:val="single" w:color="000000" w:sz="4" w:space="0"/>
              <w:right w:val="single" w:color="000000" w:sz="4" w:space="0"/>
            </w:tcBorders>
          </w:tcPr>
          <w:p>
            <w:pPr>
              <w:spacing w:line="400" w:lineRule="exact"/>
              <w:jc w:val="left"/>
              <w:rPr>
                <w:rFonts w:ascii="Century" w:hAnsi="Century" w:eastAsia="方正仿宋_GBK" w:cs="Century"/>
                <w:sz w:val="28"/>
                <w:szCs w:val="28"/>
              </w:rPr>
            </w:pPr>
            <w:r>
              <w:rPr>
                <w:rFonts w:ascii="Century" w:hAnsi="Century" w:eastAsia="方正仿宋_GBK" w:cs="Century"/>
                <w:sz w:val="28"/>
                <w:szCs w:val="28"/>
              </w:rPr>
              <w:t xml:space="preserve">  </w:t>
            </w:r>
          </w:p>
        </w:tc>
      </w:tr>
      <w:tr>
        <w:tblPrEx>
          <w:tblLayout w:type="fixed"/>
        </w:tblPrEx>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8"/>
                <w:szCs w:val="28"/>
              </w:rPr>
            </w:pP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8"/>
                <w:szCs w:val="28"/>
                <w:lang w:bidi="ar"/>
              </w:rPr>
            </w:pP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8"/>
                <w:szCs w:val="28"/>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entury" w:hAnsi="Century" w:eastAsia="方正仿宋_GBK" w:cs="Century"/>
                <w:color w:val="000000"/>
                <w:sz w:val="28"/>
                <w:szCs w:val="28"/>
              </w:rPr>
            </w:pPr>
          </w:p>
        </w:tc>
        <w:tc>
          <w:tcPr>
            <w:tcW w:w="2687" w:type="dxa"/>
            <w:tcBorders>
              <w:top w:val="single" w:color="000000" w:sz="4" w:space="0"/>
              <w:left w:val="single" w:color="000000" w:sz="4" w:space="0"/>
              <w:bottom w:val="single" w:color="000000" w:sz="4" w:space="0"/>
              <w:right w:val="single" w:color="000000" w:sz="4" w:space="0"/>
            </w:tcBorders>
          </w:tcPr>
          <w:p>
            <w:pPr>
              <w:spacing w:line="400" w:lineRule="exact"/>
              <w:ind w:firstLine="560" w:firstLineChars="200"/>
              <w:jc w:val="left"/>
              <w:rPr>
                <w:rFonts w:ascii="Century" w:hAnsi="Century" w:eastAsia="方正仿宋_GBK" w:cs="Century"/>
                <w:sz w:val="28"/>
                <w:szCs w:val="28"/>
              </w:rPr>
            </w:pPr>
          </w:p>
        </w:tc>
      </w:tr>
      <w:tr>
        <w:tblPrEx>
          <w:tblLayout w:type="fixed"/>
          <w:tblCellMar>
            <w:top w:w="15" w:type="dxa"/>
            <w:left w:w="15" w:type="dxa"/>
            <w:bottom w:w="15" w:type="dxa"/>
            <w:right w:w="15" w:type="dxa"/>
          </w:tblCellMar>
        </w:tblPrEx>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8"/>
                <w:szCs w:val="28"/>
              </w:rPr>
            </w:pP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8"/>
                <w:szCs w:val="28"/>
                <w:lang w:bidi="ar"/>
              </w:rPr>
            </w:pP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color w:val="000000"/>
                <w:sz w:val="28"/>
                <w:szCs w:val="28"/>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entury" w:hAnsi="Century" w:eastAsia="方正仿宋_GBK" w:cs="Century"/>
                <w:color w:val="000000"/>
                <w:sz w:val="28"/>
                <w:szCs w:val="28"/>
              </w:rPr>
            </w:pPr>
          </w:p>
        </w:tc>
        <w:tc>
          <w:tcPr>
            <w:tcW w:w="2687" w:type="dxa"/>
            <w:tcBorders>
              <w:top w:val="single" w:color="000000" w:sz="4" w:space="0"/>
              <w:left w:val="single" w:color="000000" w:sz="4" w:space="0"/>
              <w:bottom w:val="single" w:color="000000" w:sz="4" w:space="0"/>
              <w:right w:val="single" w:color="000000" w:sz="4" w:space="0"/>
            </w:tcBorders>
          </w:tcPr>
          <w:p>
            <w:pPr>
              <w:spacing w:line="400" w:lineRule="exact"/>
              <w:ind w:firstLine="560" w:firstLineChars="200"/>
              <w:jc w:val="left"/>
              <w:rPr>
                <w:rFonts w:ascii="Century" w:hAnsi="Century" w:eastAsia="方正仿宋_GBK" w:cs="Century"/>
                <w:sz w:val="28"/>
                <w:szCs w:val="28"/>
              </w:rPr>
            </w:pPr>
          </w:p>
        </w:tc>
      </w:tr>
    </w:tbl>
    <w:p>
      <w:pPr>
        <w:widowControl/>
        <w:spacing w:line="360" w:lineRule="exact"/>
        <w:jc w:val="left"/>
        <w:rPr>
          <w:rFonts w:hint="default" w:ascii="Times New Roman" w:hAnsi="Times New Roman" w:eastAsia="宋体" w:cs="Times New Roman"/>
        </w:rPr>
      </w:pPr>
      <w:r>
        <w:rPr>
          <w:rFonts w:hint="default" w:ascii="Times New Roman" w:hAnsi="Times New Roman" w:eastAsia="方正小标宋_GBK" w:cs="Times New Roman"/>
          <w:szCs w:val="21"/>
        </w:rPr>
        <w:t xml:space="preserve"> 备注：本表</w:t>
      </w:r>
      <w:r>
        <w:rPr>
          <w:rFonts w:hint="eastAsia" w:ascii="Times New Roman" w:hAnsi="Times New Roman" w:eastAsia="方正小标宋_GBK" w:cs="Times New Roman"/>
          <w:szCs w:val="21"/>
          <w:lang w:eastAsia="zh-CN"/>
        </w:rPr>
        <w:t>请</w:t>
      </w:r>
      <w:r>
        <w:rPr>
          <w:rFonts w:hint="default" w:ascii="Times New Roman" w:hAnsi="Times New Roman" w:eastAsia="方正小标宋_GBK" w:cs="Times New Roman"/>
          <w:szCs w:val="21"/>
        </w:rPr>
        <w:t>于201</w:t>
      </w:r>
      <w:r>
        <w:rPr>
          <w:rFonts w:hint="eastAsia" w:ascii="Times New Roman" w:hAnsi="Times New Roman" w:eastAsia="方正小标宋_GBK" w:cs="Times New Roman"/>
          <w:szCs w:val="21"/>
          <w:lang w:val="en-US" w:eastAsia="zh-CN"/>
        </w:rPr>
        <w:t>9</w:t>
      </w:r>
      <w:r>
        <w:rPr>
          <w:rFonts w:hint="default" w:ascii="Times New Roman" w:hAnsi="Times New Roman" w:eastAsia="方正小标宋_GBK" w:cs="Times New Roman"/>
          <w:szCs w:val="21"/>
        </w:rPr>
        <w:t>年</w:t>
      </w:r>
      <w:r>
        <w:rPr>
          <w:rFonts w:hint="eastAsia" w:ascii="Times New Roman" w:hAnsi="Times New Roman" w:eastAsia="方正小标宋_GBK" w:cs="Times New Roman"/>
          <w:szCs w:val="21"/>
          <w:lang w:val="en-US" w:eastAsia="zh-CN"/>
        </w:rPr>
        <w:t>3</w:t>
      </w:r>
      <w:r>
        <w:rPr>
          <w:rFonts w:hint="default" w:ascii="Times New Roman" w:hAnsi="Times New Roman" w:eastAsia="方正小标宋_GBK" w:cs="Times New Roman"/>
          <w:szCs w:val="21"/>
        </w:rPr>
        <w:t>月</w:t>
      </w:r>
      <w:r>
        <w:rPr>
          <w:rFonts w:hint="eastAsia" w:ascii="Times New Roman" w:hAnsi="Times New Roman" w:eastAsia="方正小标宋_GBK" w:cs="Times New Roman"/>
          <w:szCs w:val="21"/>
          <w:lang w:val="en-US" w:eastAsia="zh-CN"/>
        </w:rPr>
        <w:t>30</w:t>
      </w:r>
      <w:r>
        <w:rPr>
          <w:rFonts w:hint="default" w:ascii="Times New Roman" w:hAnsi="Times New Roman" w:eastAsia="方正小标宋_GBK" w:cs="Times New Roman"/>
          <w:szCs w:val="21"/>
        </w:rPr>
        <w:t>日前报送至jstswgxb@163.com邮箱。</w:t>
      </w:r>
    </w:p>
    <w:p>
      <w:pPr>
        <w:widowControl/>
        <w:spacing w:line="520" w:lineRule="exact"/>
        <w:rPr>
          <w:rFonts w:hint="eastAsia" w:ascii="方正黑体_GBK" w:hAnsi="方正黑体_GBK" w:eastAsia="方正黑体_GBK" w:cs="方正黑体_GBK"/>
          <w:sz w:val="32"/>
          <w:szCs w:val="32"/>
        </w:rPr>
      </w:pPr>
    </w:p>
    <w:p>
      <w:pPr>
        <w:widowControl/>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widowControl/>
        <w:spacing w:line="52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adjustRightInd w:val="0"/>
        <w:snapToGrid w:val="0"/>
        <w:spacing w:line="520" w:lineRule="exact"/>
        <w:jc w:val="center"/>
        <w:rPr>
          <w:rFonts w:hint="default"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val="en-US" w:eastAsia="zh-CN"/>
        </w:rPr>
        <w:t>2019年</w:t>
      </w:r>
      <w:r>
        <w:rPr>
          <w:rFonts w:hint="default" w:ascii="Times New Roman" w:hAnsi="Times New Roman" w:eastAsia="方正小标宋_GBK" w:cs="Times New Roman"/>
          <w:sz w:val="36"/>
          <w:szCs w:val="36"/>
        </w:rPr>
        <w:t>“</w:t>
      </w:r>
      <w:r>
        <w:rPr>
          <w:rFonts w:hint="eastAsia" w:ascii="Times New Roman" w:hAnsi="Times New Roman" w:eastAsia="方正小标宋_GBK" w:cs="Times New Roman"/>
          <w:sz w:val="36"/>
          <w:szCs w:val="36"/>
          <w:lang w:eastAsia="zh-CN"/>
        </w:rPr>
        <w:t>信仰公开课</w:t>
      </w:r>
      <w:r>
        <w:rPr>
          <w:rFonts w:hint="default" w:ascii="Times New Roman" w:hAnsi="Times New Roman" w:eastAsia="方正小标宋_GBK" w:cs="Times New Roman"/>
          <w:sz w:val="36"/>
          <w:szCs w:val="36"/>
        </w:rPr>
        <w:t>”</w:t>
      </w:r>
      <w:r>
        <w:rPr>
          <w:rFonts w:hint="eastAsia" w:ascii="Times New Roman" w:hAnsi="Times New Roman" w:eastAsia="方正小标宋_GBK" w:cs="Times New Roman"/>
          <w:sz w:val="36"/>
          <w:szCs w:val="36"/>
          <w:lang w:eastAsia="zh-CN"/>
        </w:rPr>
        <w:t>省级示范课</w:t>
      </w:r>
      <w:r>
        <w:rPr>
          <w:rFonts w:hint="default" w:ascii="Times New Roman" w:hAnsi="Times New Roman" w:eastAsia="方正小标宋_GBK" w:cs="Times New Roman"/>
          <w:sz w:val="36"/>
          <w:szCs w:val="36"/>
        </w:rPr>
        <w:t>申报表</w:t>
      </w:r>
    </w:p>
    <w:tbl>
      <w:tblPr>
        <w:tblStyle w:val="7"/>
        <w:tblpPr w:leftFromText="180" w:rightFromText="180" w:vertAnchor="text" w:horzAnchor="margin" w:tblpX="1" w:tblpY="242"/>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011"/>
        <w:gridCol w:w="1026"/>
        <w:gridCol w:w="1650"/>
        <w:gridCol w:w="144"/>
        <w:gridCol w:w="1432"/>
        <w:gridCol w:w="362"/>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224" w:type="dxa"/>
            <w:vAlign w:val="center"/>
          </w:tcPr>
          <w:p>
            <w:pPr>
              <w:spacing w:line="520" w:lineRule="exact"/>
              <w:ind w:left="5"/>
              <w:rPr>
                <w:rFonts w:hint="eastAsia" w:ascii="Times New Roman" w:hAnsi="Times New Roman" w:eastAsia="方正仿宋_GBK" w:cs="Times New Roman"/>
                <w:b/>
                <w:sz w:val="24"/>
                <w:lang w:eastAsia="zh-CN"/>
              </w:rPr>
            </w:pPr>
            <w:r>
              <w:rPr>
                <w:rFonts w:hint="eastAsia" w:ascii="Times New Roman" w:hAnsi="Times New Roman" w:eastAsia="方正仿宋_GBK" w:cs="Times New Roman"/>
                <w:b/>
                <w:sz w:val="24"/>
                <w:lang w:eastAsia="zh-CN"/>
              </w:rPr>
              <w:t>申报单位</w:t>
            </w:r>
          </w:p>
        </w:tc>
        <w:tc>
          <w:tcPr>
            <w:tcW w:w="8102" w:type="dxa"/>
            <w:gridSpan w:val="7"/>
            <w:vAlign w:val="center"/>
          </w:tcPr>
          <w:p>
            <w:pPr>
              <w:spacing w:line="520" w:lineRule="exact"/>
              <w:ind w:left="5"/>
              <w:rPr>
                <w:rFonts w:hint="eastAsia" w:ascii="Times New Roman" w:hAnsi="Times New Roman" w:eastAsia="方正仿宋_GBK" w:cs="Times New Roman"/>
                <w:b/>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224" w:type="dxa"/>
            <w:vAlign w:val="center"/>
          </w:tcPr>
          <w:p>
            <w:pPr>
              <w:spacing w:line="520" w:lineRule="exact"/>
              <w:ind w:left="5"/>
              <w:rPr>
                <w:rFonts w:hint="eastAsia" w:ascii="Times New Roman" w:hAnsi="Times New Roman" w:eastAsia="方正仿宋_GBK" w:cs="Times New Roman"/>
                <w:b/>
                <w:sz w:val="24"/>
                <w:lang w:eastAsia="zh-CN"/>
              </w:rPr>
            </w:pPr>
            <w:r>
              <w:rPr>
                <w:rFonts w:hint="eastAsia" w:ascii="Times New Roman" w:hAnsi="Times New Roman" w:eastAsia="方正仿宋_GBK" w:cs="Times New Roman"/>
                <w:b/>
                <w:sz w:val="24"/>
                <w:lang w:eastAsia="zh-CN"/>
              </w:rPr>
              <w:t>申报类别</w:t>
            </w:r>
          </w:p>
        </w:tc>
        <w:tc>
          <w:tcPr>
            <w:tcW w:w="8102" w:type="dxa"/>
            <w:gridSpan w:val="7"/>
            <w:vAlign w:val="center"/>
          </w:tcPr>
          <w:p>
            <w:pPr>
              <w:spacing w:line="520" w:lineRule="exact"/>
              <w:ind w:firstLine="482" w:firstLineChars="200"/>
              <w:rPr>
                <w:rFonts w:hint="eastAsia" w:ascii="Times New Roman" w:hAnsi="Times New Roman" w:eastAsia="方正仿宋_GBK" w:cs="Times New Roman"/>
                <w:b/>
                <w:sz w:val="24"/>
                <w:lang w:val="en-US" w:eastAsia="zh-CN"/>
              </w:rPr>
            </w:pPr>
            <w:r>
              <w:rPr>
                <w:rFonts w:hint="eastAsia" w:ascii="Times New Roman" w:hAnsi="Times New Roman" w:eastAsia="方正仿宋_GBK" w:cs="Times New Roman"/>
                <w:b/>
                <w:sz w:val="24"/>
                <w:lang w:eastAsia="zh-CN"/>
              </w:rPr>
              <w:sym w:font="Wingdings" w:char="00A8"/>
            </w:r>
            <w:r>
              <w:rPr>
                <w:rFonts w:hint="eastAsia" w:ascii="Times New Roman" w:hAnsi="Times New Roman" w:eastAsia="方正仿宋_GBK" w:cs="Times New Roman"/>
                <w:b/>
                <w:sz w:val="24"/>
                <w:lang w:eastAsia="zh-CN"/>
              </w:rPr>
              <w:t>“新思想公开课”</w:t>
            </w:r>
            <w:r>
              <w:rPr>
                <w:rFonts w:hint="eastAsia" w:ascii="Times New Roman" w:hAnsi="Times New Roman" w:eastAsia="方正仿宋_GBK" w:cs="Times New Roman"/>
                <w:b/>
                <w:sz w:val="24"/>
                <w:lang w:val="en-US" w:eastAsia="zh-CN"/>
              </w:rPr>
              <w:t xml:space="preserve">         </w:t>
            </w:r>
            <w:r>
              <w:rPr>
                <w:rFonts w:hint="eastAsia" w:ascii="Times New Roman" w:hAnsi="Times New Roman" w:eastAsia="方正仿宋_GBK" w:cs="Times New Roman"/>
                <w:b/>
                <w:sz w:val="24"/>
                <w:lang w:val="en-US" w:eastAsia="zh-CN"/>
              </w:rPr>
              <w:sym w:font="Wingdings" w:char="00A8"/>
            </w:r>
            <w:r>
              <w:rPr>
                <w:rFonts w:hint="eastAsia" w:ascii="Times New Roman" w:hAnsi="Times New Roman" w:eastAsia="方正仿宋_GBK" w:cs="Times New Roman"/>
                <w:b/>
                <w:sz w:val="24"/>
                <w:lang w:val="en-US" w:eastAsia="zh-CN"/>
              </w:rPr>
              <w:t>院系级“素养公开课”</w:t>
            </w:r>
          </w:p>
          <w:p>
            <w:pPr>
              <w:spacing w:line="520" w:lineRule="exact"/>
              <w:ind w:firstLine="482" w:firstLineChars="200"/>
              <w:rPr>
                <w:rFonts w:hint="eastAsia" w:ascii="Times New Roman" w:hAnsi="Times New Roman" w:eastAsia="方正仿宋_GBK" w:cs="Times New Roman"/>
                <w:b/>
                <w:sz w:val="24"/>
                <w:lang w:val="en-US" w:eastAsia="zh-CN"/>
              </w:rPr>
            </w:pPr>
            <w:r>
              <w:rPr>
                <w:rFonts w:hint="eastAsia" w:ascii="Times New Roman" w:hAnsi="Times New Roman" w:eastAsia="方正仿宋_GBK" w:cs="Times New Roman"/>
                <w:b/>
                <w:sz w:val="24"/>
                <w:lang w:val="en-US" w:eastAsia="zh-CN"/>
              </w:rPr>
              <w:sym w:font="Wingdings" w:char="00A8"/>
            </w:r>
            <w:r>
              <w:rPr>
                <w:rFonts w:hint="eastAsia" w:ascii="Times New Roman" w:hAnsi="Times New Roman" w:eastAsia="方正仿宋_GBK" w:cs="Times New Roman"/>
                <w:b/>
                <w:sz w:val="24"/>
                <w:lang w:val="en-US" w:eastAsia="zh-CN"/>
              </w:rPr>
              <w:t xml:space="preserve">校级“梦想公开课”       </w:t>
            </w:r>
            <w:r>
              <w:rPr>
                <w:rFonts w:hint="eastAsia" w:ascii="Times New Roman" w:hAnsi="Times New Roman" w:eastAsia="方正仿宋_GBK" w:cs="Times New Roman"/>
                <w:b/>
                <w:sz w:val="24"/>
                <w:lang w:val="en-US" w:eastAsia="zh-CN"/>
              </w:rPr>
              <w:sym w:font="Wingdings" w:char="00A8"/>
            </w:r>
            <w:r>
              <w:rPr>
                <w:rFonts w:hint="eastAsia" w:ascii="Times New Roman" w:hAnsi="Times New Roman" w:eastAsia="方正仿宋_GBK" w:cs="Times New Roman"/>
                <w:b/>
                <w:sz w:val="24"/>
                <w:lang w:val="en-US" w:eastAsia="zh-CN"/>
              </w:rPr>
              <w:t>校级“青马公开课”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24" w:type="dxa"/>
            <w:vAlign w:val="center"/>
          </w:tcPr>
          <w:p>
            <w:pPr>
              <w:spacing w:line="520" w:lineRule="exact"/>
              <w:ind w:left="5"/>
              <w:rPr>
                <w:rFonts w:hint="default" w:ascii="Times New Roman" w:hAnsi="Times New Roman" w:eastAsia="方正仿宋_GBK" w:cs="Times New Roman"/>
                <w:b/>
                <w:sz w:val="24"/>
              </w:rPr>
            </w:pPr>
            <w:r>
              <w:rPr>
                <w:rFonts w:hint="default" w:ascii="Times New Roman" w:hAnsi="Times New Roman" w:eastAsia="方正仿宋_GBK" w:cs="Times New Roman"/>
                <w:b/>
                <w:sz w:val="24"/>
              </w:rPr>
              <w:t>时  间</w:t>
            </w:r>
          </w:p>
        </w:tc>
        <w:tc>
          <w:tcPr>
            <w:tcW w:w="1011" w:type="dxa"/>
            <w:vAlign w:val="center"/>
          </w:tcPr>
          <w:p>
            <w:pPr>
              <w:spacing w:line="520" w:lineRule="exact"/>
              <w:ind w:left="5"/>
              <w:rPr>
                <w:rFonts w:hint="default" w:ascii="Times New Roman" w:hAnsi="Times New Roman" w:eastAsia="方正仿宋_GBK" w:cs="Times New Roman"/>
                <w:b/>
                <w:sz w:val="24"/>
              </w:rPr>
            </w:pPr>
          </w:p>
        </w:tc>
        <w:tc>
          <w:tcPr>
            <w:tcW w:w="1026" w:type="dxa"/>
            <w:vAlign w:val="center"/>
          </w:tcPr>
          <w:p>
            <w:pPr>
              <w:spacing w:line="520" w:lineRule="exact"/>
              <w:ind w:left="5"/>
              <w:rPr>
                <w:rFonts w:hint="default" w:ascii="Times New Roman" w:hAnsi="Times New Roman" w:eastAsia="方正仿宋_GBK" w:cs="Times New Roman"/>
                <w:b/>
                <w:sz w:val="24"/>
              </w:rPr>
            </w:pPr>
            <w:r>
              <w:rPr>
                <w:rFonts w:hint="default" w:ascii="Times New Roman" w:hAnsi="Times New Roman" w:eastAsia="方正仿宋_GBK" w:cs="Times New Roman"/>
                <w:b/>
                <w:sz w:val="24"/>
              </w:rPr>
              <w:t>地  点</w:t>
            </w:r>
          </w:p>
        </w:tc>
        <w:tc>
          <w:tcPr>
            <w:tcW w:w="1650" w:type="dxa"/>
            <w:vAlign w:val="center"/>
          </w:tcPr>
          <w:p>
            <w:pPr>
              <w:spacing w:line="520" w:lineRule="exact"/>
              <w:ind w:left="5"/>
              <w:rPr>
                <w:rFonts w:hint="default" w:ascii="Times New Roman" w:hAnsi="Times New Roman" w:eastAsia="方正仿宋_GBK" w:cs="Times New Roman"/>
                <w:b/>
                <w:sz w:val="24"/>
              </w:rPr>
            </w:pPr>
          </w:p>
        </w:tc>
        <w:tc>
          <w:tcPr>
            <w:tcW w:w="1938" w:type="dxa"/>
            <w:gridSpan w:val="3"/>
            <w:vAlign w:val="center"/>
          </w:tcPr>
          <w:p>
            <w:pPr>
              <w:spacing w:line="520" w:lineRule="exact"/>
              <w:ind w:left="5"/>
              <w:rPr>
                <w:rFonts w:hint="default" w:ascii="Times New Roman" w:hAnsi="Times New Roman" w:eastAsia="方正仿宋_GBK" w:cs="Times New Roman"/>
                <w:b/>
                <w:sz w:val="24"/>
              </w:rPr>
            </w:pPr>
            <w:r>
              <w:rPr>
                <w:rFonts w:hint="default" w:ascii="Times New Roman" w:hAnsi="Times New Roman" w:eastAsia="方正仿宋_GBK" w:cs="Times New Roman"/>
                <w:b/>
                <w:sz w:val="24"/>
              </w:rPr>
              <w:t>拟参加人数</w:t>
            </w:r>
          </w:p>
        </w:tc>
        <w:tc>
          <w:tcPr>
            <w:tcW w:w="2477" w:type="dxa"/>
            <w:vAlign w:val="center"/>
          </w:tcPr>
          <w:p>
            <w:pPr>
              <w:spacing w:line="520" w:lineRule="exact"/>
              <w:ind w:left="5"/>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224" w:type="dxa"/>
            <w:vAlign w:val="center"/>
          </w:tcPr>
          <w:p>
            <w:pPr>
              <w:spacing w:line="520" w:lineRule="exact"/>
              <w:ind w:left="5"/>
              <w:rPr>
                <w:rFonts w:hint="default" w:ascii="Times New Roman" w:hAnsi="Times New Roman" w:eastAsia="方正仿宋_GBK" w:cs="Times New Roman"/>
                <w:b/>
                <w:sz w:val="24"/>
              </w:rPr>
            </w:pPr>
            <w:r>
              <w:rPr>
                <w:rFonts w:hint="default" w:ascii="Times New Roman" w:hAnsi="Times New Roman" w:eastAsia="方正仿宋_GBK" w:cs="Times New Roman"/>
                <w:b/>
                <w:sz w:val="24"/>
              </w:rPr>
              <w:t>负责人</w:t>
            </w:r>
          </w:p>
        </w:tc>
        <w:tc>
          <w:tcPr>
            <w:tcW w:w="1011" w:type="dxa"/>
            <w:vAlign w:val="center"/>
          </w:tcPr>
          <w:p>
            <w:pPr>
              <w:spacing w:line="520" w:lineRule="exact"/>
              <w:ind w:left="5"/>
              <w:rPr>
                <w:rFonts w:hint="default" w:ascii="Times New Roman" w:hAnsi="Times New Roman" w:eastAsia="方正仿宋_GBK" w:cs="Times New Roman"/>
                <w:b/>
                <w:sz w:val="24"/>
              </w:rPr>
            </w:pPr>
          </w:p>
        </w:tc>
        <w:tc>
          <w:tcPr>
            <w:tcW w:w="1026" w:type="dxa"/>
            <w:vAlign w:val="center"/>
          </w:tcPr>
          <w:p>
            <w:pPr>
              <w:spacing w:line="520" w:lineRule="exact"/>
              <w:ind w:left="5"/>
              <w:rPr>
                <w:rFonts w:hint="default" w:ascii="Times New Roman" w:hAnsi="Times New Roman" w:eastAsia="方正仿宋_GBK" w:cs="Times New Roman"/>
                <w:b/>
                <w:sz w:val="24"/>
              </w:rPr>
            </w:pPr>
            <w:r>
              <w:rPr>
                <w:rFonts w:hint="default" w:ascii="Times New Roman" w:hAnsi="Times New Roman" w:eastAsia="方正仿宋_GBK" w:cs="Times New Roman"/>
                <w:b/>
                <w:sz w:val="24"/>
              </w:rPr>
              <w:t>职  务</w:t>
            </w:r>
          </w:p>
        </w:tc>
        <w:tc>
          <w:tcPr>
            <w:tcW w:w="1650" w:type="dxa"/>
            <w:vAlign w:val="center"/>
          </w:tcPr>
          <w:p>
            <w:pPr>
              <w:spacing w:line="520" w:lineRule="exact"/>
              <w:ind w:left="5"/>
              <w:rPr>
                <w:rFonts w:hint="default" w:ascii="Times New Roman" w:hAnsi="Times New Roman" w:eastAsia="方正仿宋_GBK" w:cs="Times New Roman"/>
                <w:b/>
                <w:sz w:val="24"/>
              </w:rPr>
            </w:pPr>
          </w:p>
        </w:tc>
        <w:tc>
          <w:tcPr>
            <w:tcW w:w="1938" w:type="dxa"/>
            <w:gridSpan w:val="3"/>
            <w:vAlign w:val="center"/>
          </w:tcPr>
          <w:p>
            <w:pPr>
              <w:spacing w:line="520" w:lineRule="exact"/>
              <w:ind w:left="5"/>
              <w:rPr>
                <w:rFonts w:hint="default" w:ascii="Times New Roman" w:hAnsi="Times New Roman" w:eastAsia="方正仿宋_GBK" w:cs="Times New Roman"/>
                <w:b/>
                <w:sz w:val="24"/>
              </w:rPr>
            </w:pPr>
            <w:r>
              <w:rPr>
                <w:rFonts w:hint="default" w:ascii="Times New Roman" w:hAnsi="Times New Roman" w:eastAsia="方正仿宋_GBK" w:cs="Times New Roman"/>
                <w:b/>
                <w:sz w:val="24"/>
              </w:rPr>
              <w:t>联系方式</w:t>
            </w:r>
          </w:p>
        </w:tc>
        <w:tc>
          <w:tcPr>
            <w:tcW w:w="2477" w:type="dxa"/>
            <w:vAlign w:val="center"/>
          </w:tcPr>
          <w:p>
            <w:pPr>
              <w:spacing w:line="520" w:lineRule="exact"/>
              <w:ind w:left="5"/>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224" w:type="dxa"/>
            <w:vAlign w:val="center"/>
          </w:tcPr>
          <w:p>
            <w:pPr>
              <w:spacing w:line="520" w:lineRule="exact"/>
              <w:ind w:left="5"/>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主  题</w:t>
            </w:r>
          </w:p>
        </w:tc>
        <w:tc>
          <w:tcPr>
            <w:tcW w:w="8102" w:type="dxa"/>
            <w:gridSpan w:val="7"/>
            <w:vAlign w:val="center"/>
          </w:tcPr>
          <w:p>
            <w:pPr>
              <w:spacing w:line="520" w:lineRule="exact"/>
              <w:ind w:left="5"/>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224" w:type="dxa"/>
            <w:vMerge w:val="restart"/>
            <w:vAlign w:val="center"/>
          </w:tcPr>
          <w:p>
            <w:pPr>
              <w:spacing w:line="520" w:lineRule="exact"/>
              <w:ind w:left="5"/>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主</w:t>
            </w:r>
          </w:p>
          <w:p>
            <w:pPr>
              <w:spacing w:line="520" w:lineRule="exact"/>
              <w:ind w:left="5"/>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讲</w:t>
            </w:r>
          </w:p>
          <w:p>
            <w:pPr>
              <w:spacing w:line="520" w:lineRule="exact"/>
              <w:ind w:left="5"/>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人</w:t>
            </w:r>
          </w:p>
          <w:p>
            <w:pPr>
              <w:spacing w:line="520" w:lineRule="exact"/>
              <w:ind w:left="5"/>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信</w:t>
            </w:r>
          </w:p>
          <w:p>
            <w:pPr>
              <w:spacing w:line="520" w:lineRule="exact"/>
              <w:ind w:left="5"/>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息</w:t>
            </w:r>
          </w:p>
        </w:tc>
        <w:tc>
          <w:tcPr>
            <w:tcW w:w="1011" w:type="dxa"/>
            <w:vAlign w:val="center"/>
          </w:tcPr>
          <w:p>
            <w:pPr>
              <w:spacing w:line="520" w:lineRule="exact"/>
              <w:rPr>
                <w:rFonts w:hint="default" w:ascii="Times New Roman" w:hAnsi="Times New Roman" w:eastAsia="方正仿宋_GBK" w:cs="Times New Roman"/>
                <w:b/>
                <w:sz w:val="24"/>
              </w:rPr>
            </w:pPr>
            <w:r>
              <w:rPr>
                <w:rFonts w:hint="default" w:ascii="Times New Roman" w:hAnsi="Times New Roman" w:eastAsia="方正仿宋_GBK" w:cs="Times New Roman"/>
                <w:b/>
                <w:sz w:val="24"/>
              </w:rPr>
              <w:t>姓  名</w:t>
            </w:r>
          </w:p>
        </w:tc>
        <w:tc>
          <w:tcPr>
            <w:tcW w:w="2820" w:type="dxa"/>
            <w:gridSpan w:val="3"/>
            <w:vAlign w:val="center"/>
          </w:tcPr>
          <w:p>
            <w:pPr>
              <w:spacing w:line="520" w:lineRule="exact"/>
              <w:rPr>
                <w:rFonts w:hint="default" w:ascii="Times New Roman" w:hAnsi="Times New Roman" w:eastAsia="方正仿宋_GBK" w:cs="Times New Roman"/>
                <w:b/>
                <w:sz w:val="24"/>
              </w:rPr>
            </w:pPr>
          </w:p>
        </w:tc>
        <w:tc>
          <w:tcPr>
            <w:tcW w:w="1432" w:type="dxa"/>
            <w:vAlign w:val="center"/>
          </w:tcPr>
          <w:p>
            <w:pPr>
              <w:spacing w:line="520" w:lineRule="exact"/>
              <w:rPr>
                <w:rFonts w:hint="default" w:ascii="Times New Roman" w:hAnsi="Times New Roman" w:eastAsia="方正仿宋_GBK" w:cs="Times New Roman"/>
                <w:b/>
                <w:sz w:val="24"/>
              </w:rPr>
            </w:pPr>
            <w:r>
              <w:rPr>
                <w:rFonts w:hint="default" w:ascii="Times New Roman" w:hAnsi="Times New Roman" w:eastAsia="方正仿宋_GBK" w:cs="Times New Roman"/>
                <w:b/>
                <w:sz w:val="24"/>
              </w:rPr>
              <w:t>职务（职称）</w:t>
            </w:r>
          </w:p>
        </w:tc>
        <w:tc>
          <w:tcPr>
            <w:tcW w:w="2839" w:type="dxa"/>
            <w:gridSpan w:val="2"/>
            <w:vAlign w:val="center"/>
          </w:tcPr>
          <w:p>
            <w:pPr>
              <w:spacing w:line="520" w:lineRule="exact"/>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8" w:hRule="atLeast"/>
        </w:trPr>
        <w:tc>
          <w:tcPr>
            <w:tcW w:w="1224" w:type="dxa"/>
            <w:vMerge w:val="continue"/>
            <w:vAlign w:val="center"/>
          </w:tcPr>
          <w:p>
            <w:pPr>
              <w:spacing w:line="520" w:lineRule="exact"/>
              <w:ind w:left="5"/>
              <w:jc w:val="center"/>
              <w:rPr>
                <w:rFonts w:hint="default" w:ascii="Times New Roman" w:hAnsi="Times New Roman" w:eastAsia="方正仿宋_GBK" w:cs="Times New Roman"/>
                <w:b/>
                <w:sz w:val="24"/>
              </w:rPr>
            </w:pPr>
          </w:p>
        </w:tc>
        <w:tc>
          <w:tcPr>
            <w:tcW w:w="1011" w:type="dxa"/>
            <w:vAlign w:val="center"/>
          </w:tcPr>
          <w:p>
            <w:pPr>
              <w:widowControl/>
              <w:spacing w:line="52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个</w:t>
            </w:r>
          </w:p>
          <w:p>
            <w:pPr>
              <w:widowControl/>
              <w:spacing w:line="52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人</w:t>
            </w:r>
          </w:p>
          <w:p>
            <w:pPr>
              <w:widowControl/>
              <w:spacing w:line="52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简</w:t>
            </w:r>
          </w:p>
          <w:p>
            <w:pPr>
              <w:widowControl/>
              <w:spacing w:line="520" w:lineRule="exact"/>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介</w:t>
            </w:r>
          </w:p>
        </w:tc>
        <w:tc>
          <w:tcPr>
            <w:tcW w:w="7091" w:type="dxa"/>
            <w:gridSpan w:val="6"/>
            <w:vAlign w:val="center"/>
          </w:tcPr>
          <w:p>
            <w:pPr>
              <w:spacing w:line="520" w:lineRule="exact"/>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5" w:hRule="atLeast"/>
        </w:trPr>
        <w:tc>
          <w:tcPr>
            <w:tcW w:w="1224" w:type="dxa"/>
            <w:vAlign w:val="center"/>
          </w:tcPr>
          <w:p>
            <w:pPr>
              <w:spacing w:line="520" w:lineRule="exact"/>
              <w:ind w:left="5"/>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具</w:t>
            </w:r>
          </w:p>
          <w:p>
            <w:pPr>
              <w:spacing w:line="520" w:lineRule="exact"/>
              <w:ind w:left="5"/>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体</w:t>
            </w:r>
          </w:p>
          <w:p>
            <w:pPr>
              <w:spacing w:line="520" w:lineRule="exact"/>
              <w:ind w:left="5"/>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安</w:t>
            </w:r>
          </w:p>
          <w:p>
            <w:pPr>
              <w:spacing w:line="520" w:lineRule="exact"/>
              <w:ind w:left="5"/>
              <w:jc w:val="center"/>
              <w:rPr>
                <w:rFonts w:hint="default" w:ascii="Times New Roman" w:hAnsi="Times New Roman" w:eastAsia="方正仿宋_GBK" w:cs="Times New Roman"/>
                <w:b/>
                <w:sz w:val="24"/>
              </w:rPr>
            </w:pPr>
            <w:r>
              <w:rPr>
                <w:rFonts w:hint="default" w:ascii="Times New Roman" w:hAnsi="Times New Roman" w:eastAsia="方正仿宋_GBK" w:cs="Times New Roman"/>
                <w:b/>
                <w:sz w:val="24"/>
              </w:rPr>
              <w:t>排</w:t>
            </w:r>
          </w:p>
        </w:tc>
        <w:tc>
          <w:tcPr>
            <w:tcW w:w="8102" w:type="dxa"/>
            <w:gridSpan w:val="7"/>
            <w:vAlign w:val="center"/>
          </w:tcPr>
          <w:p>
            <w:pPr>
              <w:spacing w:line="520" w:lineRule="exact"/>
              <w:rPr>
                <w:rFonts w:hint="default" w:ascii="Times New Roman" w:hAnsi="Times New Roman" w:eastAsia="方正仿宋_GBK" w:cs="Times New Roman"/>
                <w:b/>
                <w:sz w:val="24"/>
              </w:rPr>
            </w:pPr>
            <w:r>
              <w:rPr>
                <w:rFonts w:hint="default" w:ascii="Times New Roman" w:hAnsi="Times New Roman" w:eastAsia="方正仿宋_GBK" w:cs="Times New Roman"/>
                <w:b/>
                <w:sz w:val="24"/>
              </w:rPr>
              <w:t>（参与对象，活动整体宣传方案等）</w:t>
            </w:r>
          </w:p>
        </w:tc>
      </w:tr>
    </w:tbl>
    <w:p>
      <w:pPr>
        <w:widowControl/>
        <w:spacing w:line="360" w:lineRule="exact"/>
        <w:jc w:val="left"/>
        <w:rPr>
          <w:rFonts w:hint="default" w:ascii="Times New Roman" w:hAnsi="Times New Roman" w:eastAsia="宋体" w:cs="Times New Roman"/>
        </w:rPr>
      </w:pPr>
      <w:r>
        <w:rPr>
          <w:rFonts w:hint="default" w:ascii="Times New Roman" w:hAnsi="Times New Roman" w:eastAsia="方正小标宋_GBK" w:cs="Times New Roman"/>
          <w:szCs w:val="21"/>
        </w:rPr>
        <w:t xml:space="preserve"> 备注：本表</w:t>
      </w:r>
      <w:r>
        <w:rPr>
          <w:rFonts w:hint="eastAsia" w:ascii="Times New Roman" w:hAnsi="Times New Roman" w:eastAsia="方正小标宋_GBK" w:cs="Times New Roman"/>
          <w:szCs w:val="21"/>
          <w:lang w:eastAsia="zh-CN"/>
        </w:rPr>
        <w:t>请</w:t>
      </w:r>
      <w:r>
        <w:rPr>
          <w:rFonts w:hint="default" w:ascii="Times New Roman" w:hAnsi="Times New Roman" w:eastAsia="方正小标宋_GBK" w:cs="Times New Roman"/>
          <w:szCs w:val="21"/>
        </w:rPr>
        <w:t>于201</w:t>
      </w:r>
      <w:r>
        <w:rPr>
          <w:rFonts w:hint="eastAsia" w:ascii="Times New Roman" w:hAnsi="Times New Roman" w:eastAsia="方正小标宋_GBK" w:cs="Times New Roman"/>
          <w:szCs w:val="21"/>
          <w:lang w:val="en-US" w:eastAsia="zh-CN"/>
        </w:rPr>
        <w:t>9</w:t>
      </w:r>
      <w:r>
        <w:rPr>
          <w:rFonts w:hint="default" w:ascii="Times New Roman" w:hAnsi="Times New Roman" w:eastAsia="方正小标宋_GBK" w:cs="Times New Roman"/>
          <w:szCs w:val="21"/>
        </w:rPr>
        <w:t>年</w:t>
      </w:r>
      <w:r>
        <w:rPr>
          <w:rFonts w:hint="eastAsia" w:ascii="Times New Roman" w:hAnsi="Times New Roman" w:eastAsia="方正小标宋_GBK" w:cs="Times New Roman"/>
          <w:szCs w:val="21"/>
          <w:lang w:val="en-US" w:eastAsia="zh-CN"/>
        </w:rPr>
        <w:t>4</w:t>
      </w:r>
      <w:r>
        <w:rPr>
          <w:rFonts w:hint="default" w:ascii="Times New Roman" w:hAnsi="Times New Roman" w:eastAsia="方正小标宋_GBK" w:cs="Times New Roman"/>
          <w:szCs w:val="21"/>
        </w:rPr>
        <w:t>月</w:t>
      </w:r>
      <w:r>
        <w:rPr>
          <w:rFonts w:hint="eastAsia" w:ascii="Times New Roman" w:hAnsi="Times New Roman" w:eastAsia="方正小标宋_GBK" w:cs="Times New Roman"/>
          <w:szCs w:val="21"/>
          <w:lang w:val="en-US" w:eastAsia="zh-CN"/>
        </w:rPr>
        <w:t>15</w:t>
      </w:r>
      <w:r>
        <w:rPr>
          <w:rFonts w:hint="default" w:ascii="Times New Roman" w:hAnsi="Times New Roman" w:eastAsia="方正小标宋_GBK" w:cs="Times New Roman"/>
          <w:szCs w:val="21"/>
        </w:rPr>
        <w:t>日前报送至jstswgxb@163.com邮箱。</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entury">
    <w:altName w:val="Nyala"/>
    <w:panose1 w:val="02040604050505020304"/>
    <w:charset w:val="00"/>
    <w:family w:val="roman"/>
    <w:pitch w:val="default"/>
    <w:sig w:usb0="00000000" w:usb1="00000000" w:usb2="00000000" w:usb3="00000000" w:csb0="2000009F" w:csb1="DFD70000"/>
  </w:font>
  <w:font w:name="方正楷体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rP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836682246"/>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rPr>
                    <w:rFonts w:ascii="Times New Roman" w:hAnsi="Times New Roman" w:cs="Times New Roman"/>
                  </w:rPr>
                </w:pP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7A52791"/>
    <w:rsid w:val="00001EC6"/>
    <w:rsid w:val="000A054E"/>
    <w:rsid w:val="000D3C47"/>
    <w:rsid w:val="000E1E99"/>
    <w:rsid w:val="00195E78"/>
    <w:rsid w:val="001A33C4"/>
    <w:rsid w:val="001F7912"/>
    <w:rsid w:val="00202DCD"/>
    <w:rsid w:val="00210523"/>
    <w:rsid w:val="00314327"/>
    <w:rsid w:val="00330371"/>
    <w:rsid w:val="00347BA9"/>
    <w:rsid w:val="00355D3B"/>
    <w:rsid w:val="003F7F1F"/>
    <w:rsid w:val="004C2790"/>
    <w:rsid w:val="004C6449"/>
    <w:rsid w:val="005229D4"/>
    <w:rsid w:val="005A5C5D"/>
    <w:rsid w:val="005D60E9"/>
    <w:rsid w:val="0067676E"/>
    <w:rsid w:val="00715CB2"/>
    <w:rsid w:val="0074079F"/>
    <w:rsid w:val="007437B0"/>
    <w:rsid w:val="0075328A"/>
    <w:rsid w:val="008F498C"/>
    <w:rsid w:val="009A6885"/>
    <w:rsid w:val="00A24807"/>
    <w:rsid w:val="00A81717"/>
    <w:rsid w:val="00A9023E"/>
    <w:rsid w:val="00AB5C92"/>
    <w:rsid w:val="00B436BF"/>
    <w:rsid w:val="00B65616"/>
    <w:rsid w:val="00B67A7C"/>
    <w:rsid w:val="00C63D75"/>
    <w:rsid w:val="00C76628"/>
    <w:rsid w:val="00CF3C9B"/>
    <w:rsid w:val="00CF79F2"/>
    <w:rsid w:val="00D14BCC"/>
    <w:rsid w:val="00D72CB4"/>
    <w:rsid w:val="00D87356"/>
    <w:rsid w:val="00DF22A1"/>
    <w:rsid w:val="00E0127B"/>
    <w:rsid w:val="00E02F16"/>
    <w:rsid w:val="00E94283"/>
    <w:rsid w:val="00EC3348"/>
    <w:rsid w:val="00EC6EE7"/>
    <w:rsid w:val="00ED1592"/>
    <w:rsid w:val="01060E11"/>
    <w:rsid w:val="011F5001"/>
    <w:rsid w:val="01EE3F96"/>
    <w:rsid w:val="02592A06"/>
    <w:rsid w:val="05153B78"/>
    <w:rsid w:val="05380CAD"/>
    <w:rsid w:val="063C657F"/>
    <w:rsid w:val="08101C70"/>
    <w:rsid w:val="081233D5"/>
    <w:rsid w:val="082D29BF"/>
    <w:rsid w:val="08842E17"/>
    <w:rsid w:val="08AD44FD"/>
    <w:rsid w:val="0A8F4F13"/>
    <w:rsid w:val="0CD9263E"/>
    <w:rsid w:val="0CF62C50"/>
    <w:rsid w:val="0D0E370A"/>
    <w:rsid w:val="0D637968"/>
    <w:rsid w:val="10B031C9"/>
    <w:rsid w:val="10FE3C4C"/>
    <w:rsid w:val="11247FE6"/>
    <w:rsid w:val="11E8691B"/>
    <w:rsid w:val="134F467C"/>
    <w:rsid w:val="14023CDF"/>
    <w:rsid w:val="14386BA2"/>
    <w:rsid w:val="143E727C"/>
    <w:rsid w:val="159B6DD6"/>
    <w:rsid w:val="15EE38FA"/>
    <w:rsid w:val="16800EFE"/>
    <w:rsid w:val="16DE4379"/>
    <w:rsid w:val="172E3959"/>
    <w:rsid w:val="17EE4771"/>
    <w:rsid w:val="1A063DEE"/>
    <w:rsid w:val="1A831DC2"/>
    <w:rsid w:val="1AD520C7"/>
    <w:rsid w:val="1BA366B9"/>
    <w:rsid w:val="1E7845F0"/>
    <w:rsid w:val="203D250F"/>
    <w:rsid w:val="208A57B5"/>
    <w:rsid w:val="21255485"/>
    <w:rsid w:val="227B66B8"/>
    <w:rsid w:val="23C142D4"/>
    <w:rsid w:val="23EF6740"/>
    <w:rsid w:val="244502BA"/>
    <w:rsid w:val="24507FA1"/>
    <w:rsid w:val="256447A0"/>
    <w:rsid w:val="27943906"/>
    <w:rsid w:val="27A52791"/>
    <w:rsid w:val="2820199C"/>
    <w:rsid w:val="288B6BBC"/>
    <w:rsid w:val="297C14AE"/>
    <w:rsid w:val="29E44F99"/>
    <w:rsid w:val="2A9B5955"/>
    <w:rsid w:val="2AEF4039"/>
    <w:rsid w:val="2B01736A"/>
    <w:rsid w:val="2C325D66"/>
    <w:rsid w:val="2C981135"/>
    <w:rsid w:val="2DDD78C0"/>
    <w:rsid w:val="2E04094E"/>
    <w:rsid w:val="2E71431A"/>
    <w:rsid w:val="2E890D59"/>
    <w:rsid w:val="31C75851"/>
    <w:rsid w:val="33300AC4"/>
    <w:rsid w:val="34EB294F"/>
    <w:rsid w:val="35041820"/>
    <w:rsid w:val="36585150"/>
    <w:rsid w:val="37064878"/>
    <w:rsid w:val="382C510F"/>
    <w:rsid w:val="392E14BF"/>
    <w:rsid w:val="39B217BF"/>
    <w:rsid w:val="3AE76195"/>
    <w:rsid w:val="3B104035"/>
    <w:rsid w:val="41FF208D"/>
    <w:rsid w:val="444A3C8D"/>
    <w:rsid w:val="44760929"/>
    <w:rsid w:val="455776DB"/>
    <w:rsid w:val="493B41F9"/>
    <w:rsid w:val="49B76ECD"/>
    <w:rsid w:val="4A41792E"/>
    <w:rsid w:val="4A69389F"/>
    <w:rsid w:val="4C5C41A2"/>
    <w:rsid w:val="4F7843D9"/>
    <w:rsid w:val="51F55AF6"/>
    <w:rsid w:val="52C2280C"/>
    <w:rsid w:val="53A22BCA"/>
    <w:rsid w:val="54845FB6"/>
    <w:rsid w:val="562132CA"/>
    <w:rsid w:val="56E10A7E"/>
    <w:rsid w:val="57DB6939"/>
    <w:rsid w:val="57EE20DF"/>
    <w:rsid w:val="58E94EEF"/>
    <w:rsid w:val="5A685AE7"/>
    <w:rsid w:val="5B0039F4"/>
    <w:rsid w:val="5B045B0C"/>
    <w:rsid w:val="5B3A5817"/>
    <w:rsid w:val="5DB96852"/>
    <w:rsid w:val="5EFE53CE"/>
    <w:rsid w:val="60765DA5"/>
    <w:rsid w:val="621B4F01"/>
    <w:rsid w:val="64460FC0"/>
    <w:rsid w:val="64476A0B"/>
    <w:rsid w:val="65654000"/>
    <w:rsid w:val="67343A62"/>
    <w:rsid w:val="695D3E42"/>
    <w:rsid w:val="6A583D9C"/>
    <w:rsid w:val="6AB9021C"/>
    <w:rsid w:val="6C1E4459"/>
    <w:rsid w:val="6C2F4D25"/>
    <w:rsid w:val="6D3F2F34"/>
    <w:rsid w:val="6E5E77C0"/>
    <w:rsid w:val="6FBF6716"/>
    <w:rsid w:val="6FD459A5"/>
    <w:rsid w:val="6FDD3025"/>
    <w:rsid w:val="700D42D2"/>
    <w:rsid w:val="709F70D8"/>
    <w:rsid w:val="70A65420"/>
    <w:rsid w:val="71DF016E"/>
    <w:rsid w:val="722B6C8F"/>
    <w:rsid w:val="72F1148C"/>
    <w:rsid w:val="75D00881"/>
    <w:rsid w:val="75D0246C"/>
    <w:rsid w:val="76222715"/>
    <w:rsid w:val="781636E0"/>
    <w:rsid w:val="79AB033E"/>
    <w:rsid w:val="7A8E0105"/>
    <w:rsid w:val="7ADC24D2"/>
    <w:rsid w:val="7B2F09CA"/>
    <w:rsid w:val="7B721752"/>
    <w:rsid w:val="7C1D7EC3"/>
    <w:rsid w:val="7CF24901"/>
    <w:rsid w:val="7DAA3CAC"/>
    <w:rsid w:val="7E1409AD"/>
    <w:rsid w:val="7EA50B2B"/>
    <w:rsid w:val="7FEB0A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方正仿宋_GBK" w:hAnsi="方正仿宋_GBK" w:eastAsia="方正仿宋_GBK" w:cs="方正仿宋_GBK"/>
      <w:sz w:val="32"/>
      <w:szCs w:val="32"/>
      <w:lang w:val="zh-CN" w:eastAsia="zh-CN" w:bidi="zh-CN"/>
    </w:rPr>
  </w:style>
  <w:style w:type="paragraph" w:styleId="3">
    <w:name w:val="Plain Text"/>
    <w:basedOn w:val="1"/>
    <w:link w:val="15"/>
    <w:qFormat/>
    <w:uiPriority w:val="0"/>
    <w:rPr>
      <w:rFonts w:ascii="宋体" w:hAnsi="Courier New" w:eastAsia="宋体" w:cs="Times New Roman"/>
    </w:rPr>
  </w:style>
  <w:style w:type="paragraph" w:styleId="4">
    <w:name w:val="Balloon Text"/>
    <w:basedOn w:val="1"/>
    <w:link w:val="12"/>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FollowedHyperlink"/>
    <w:basedOn w:val="9"/>
    <w:qFormat/>
    <w:uiPriority w:val="0"/>
    <w:rPr>
      <w:color w:val="000000"/>
      <w:u w:val="none"/>
    </w:rPr>
  </w:style>
  <w:style w:type="character" w:styleId="11">
    <w:name w:val="Hyperlink"/>
    <w:basedOn w:val="9"/>
    <w:qFormat/>
    <w:uiPriority w:val="0"/>
    <w:rPr>
      <w:color w:val="000000"/>
      <w:u w:val="none"/>
    </w:rPr>
  </w:style>
  <w:style w:type="character" w:customStyle="1" w:styleId="12">
    <w:name w:val="批注框文本 Char"/>
    <w:basedOn w:val="9"/>
    <w:link w:val="4"/>
    <w:qFormat/>
    <w:uiPriority w:val="0"/>
    <w:rPr>
      <w:kern w:val="2"/>
      <w:sz w:val="18"/>
      <w:szCs w:val="18"/>
      <w:lang w:bidi="ar-SA"/>
    </w:rPr>
  </w:style>
  <w:style w:type="character" w:customStyle="1" w:styleId="13">
    <w:name w:val="页眉 Char"/>
    <w:basedOn w:val="9"/>
    <w:link w:val="6"/>
    <w:qFormat/>
    <w:uiPriority w:val="0"/>
    <w:rPr>
      <w:kern w:val="2"/>
      <w:sz w:val="18"/>
      <w:szCs w:val="18"/>
    </w:rPr>
  </w:style>
  <w:style w:type="character" w:customStyle="1" w:styleId="14">
    <w:name w:val="页脚 Char"/>
    <w:basedOn w:val="9"/>
    <w:link w:val="5"/>
    <w:qFormat/>
    <w:uiPriority w:val="99"/>
    <w:rPr>
      <w:kern w:val="2"/>
      <w:sz w:val="18"/>
      <w:szCs w:val="18"/>
    </w:rPr>
  </w:style>
  <w:style w:type="character" w:customStyle="1" w:styleId="15">
    <w:name w:val="纯文本 Char"/>
    <w:link w:val="3"/>
    <w:qFormat/>
    <w:uiPriority w:val="0"/>
    <w:rPr>
      <w:rFonts w:ascii="宋体" w:hAnsi="Courier New" w:eastAsia="宋体" w:cs="Times New Roman"/>
      <w:kern w:val="2"/>
      <w:sz w:val="21"/>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862D57-3CFC-4C14-B5C3-34240EF8E66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515</Words>
  <Characters>2937</Characters>
  <Lines>24</Lines>
  <Paragraphs>6</Paragraphs>
  <TotalTime>0</TotalTime>
  <ScaleCrop>false</ScaleCrop>
  <LinksUpToDate>false</LinksUpToDate>
  <CharactersWithSpaces>3446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2018-05-02T10:52:00Z</dcterms:created>
  <dc:creator>yjp</dc:creator>
  <cp:lastModifiedBy>hxy</cp:lastModifiedBy>
  <cp:lastPrinted>2019-03-12T14:48:00Z</cp:lastPrinted>
  <dcterms:modified xsi:type="dcterms:W3CDTF">2019-03-13T14:00:08Z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EDOID">
    <vt:i4>51712208</vt:i4>
  </property>
</Properties>
</file>